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BB4738" w14:textId="77777777" w:rsidR="002B0266" w:rsidRDefault="007B382C">
      <w:pPr>
        <w:spacing w:after="0" w:line="252" w:lineRule="auto"/>
        <w:ind w:right="7"/>
        <w:jc w:val="center"/>
        <w:rPr>
          <w:rFonts w:eastAsia="Century Gothic" w:cs="Century Gothic"/>
          <w:sz w:val="36"/>
        </w:rPr>
      </w:pPr>
      <w:r>
        <w:rPr>
          <w:rFonts w:eastAsia="Century Gothic" w:cs="Century Gothic"/>
          <w:sz w:val="36"/>
        </w:rPr>
        <w:t>Provincia di Modena</w:t>
      </w:r>
    </w:p>
    <w:p w14:paraId="67BB4739" w14:textId="77777777" w:rsidR="002B0266" w:rsidRDefault="002B0266">
      <w:pPr>
        <w:spacing w:after="0" w:line="252" w:lineRule="auto"/>
        <w:ind w:right="7"/>
        <w:jc w:val="center"/>
        <w:rPr>
          <w:rFonts w:eastAsia="Century Gothic" w:cs="Century Gothic"/>
          <w:sz w:val="36"/>
        </w:rPr>
      </w:pPr>
    </w:p>
    <w:p w14:paraId="67BB473A" w14:textId="77777777" w:rsidR="002B0266" w:rsidRDefault="007B382C">
      <w:pPr>
        <w:spacing w:after="0" w:line="252" w:lineRule="auto"/>
        <w:ind w:right="7"/>
        <w:jc w:val="center"/>
        <w:rPr>
          <w:rFonts w:eastAsia="Century Gothic" w:cs="Century Gothic"/>
          <w:sz w:val="32"/>
          <w:szCs w:val="32"/>
        </w:rPr>
      </w:pPr>
      <w:r>
        <w:rPr>
          <w:rFonts w:eastAsia="Century Gothic" w:cs="Century Gothic"/>
          <w:sz w:val="32"/>
          <w:szCs w:val="32"/>
        </w:rPr>
        <w:t>Il Collegio dei Revisori</w:t>
      </w:r>
    </w:p>
    <w:p w14:paraId="3EE86735" w14:textId="77777777" w:rsidR="00C45D29" w:rsidRDefault="00C45D29">
      <w:pPr>
        <w:spacing w:after="0" w:line="252" w:lineRule="auto"/>
        <w:ind w:left="-5"/>
        <w:jc w:val="center"/>
        <w:rPr>
          <w:rFonts w:eastAsia="Century Gothic" w:cs="Century Gothic"/>
        </w:rPr>
      </w:pPr>
    </w:p>
    <w:p w14:paraId="67BB473B" w14:textId="7A5F7051" w:rsidR="002B0266" w:rsidRPr="00F46A6D" w:rsidRDefault="007B382C">
      <w:pPr>
        <w:spacing w:after="0" w:line="252" w:lineRule="auto"/>
        <w:ind w:left="-5"/>
        <w:jc w:val="center"/>
        <w:rPr>
          <w:rFonts w:eastAsia="Century Gothic" w:cs="Century Gothic"/>
        </w:rPr>
      </w:pPr>
      <w:r w:rsidRPr="00F46A6D">
        <w:rPr>
          <w:rFonts w:eastAsia="Century Gothic" w:cs="Century Gothic"/>
        </w:rPr>
        <w:t>Verbale n.</w:t>
      </w:r>
      <w:r w:rsidR="00FF2BC5">
        <w:rPr>
          <w:rFonts w:eastAsia="Century Gothic" w:cs="Century Gothic"/>
        </w:rPr>
        <w:t>21</w:t>
      </w:r>
      <w:r w:rsidR="00F21D08">
        <w:rPr>
          <w:rFonts w:eastAsia="Century Gothic" w:cs="Century Gothic"/>
        </w:rPr>
        <w:t xml:space="preserve"> del </w:t>
      </w:r>
      <w:r w:rsidR="009F5EC7">
        <w:rPr>
          <w:rFonts w:eastAsia="Century Gothic" w:cs="Century Gothic"/>
        </w:rPr>
        <w:t>2</w:t>
      </w:r>
      <w:r w:rsidR="00FF2BC5">
        <w:rPr>
          <w:rFonts w:eastAsia="Century Gothic" w:cs="Century Gothic"/>
        </w:rPr>
        <w:t xml:space="preserve">2 aprile </w:t>
      </w:r>
      <w:r w:rsidR="00F21D08">
        <w:rPr>
          <w:rFonts w:eastAsia="Century Gothic" w:cs="Century Gothic"/>
        </w:rPr>
        <w:t>202</w:t>
      </w:r>
      <w:r w:rsidR="00FF2BC5">
        <w:rPr>
          <w:rFonts w:eastAsia="Century Gothic" w:cs="Century Gothic"/>
        </w:rPr>
        <w:t>5</w:t>
      </w:r>
    </w:p>
    <w:p w14:paraId="67BB473C" w14:textId="77777777" w:rsidR="002B0266" w:rsidRDefault="002B02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eastAsia="Century Gothic" w:cs="Century Gothic"/>
          <w:highlight w:val="yellow"/>
        </w:rPr>
      </w:pPr>
    </w:p>
    <w:p w14:paraId="4D866A48" w14:textId="087EBF7B" w:rsidR="002B4110" w:rsidRPr="002B4110" w:rsidRDefault="007B382C" w:rsidP="002B4110">
      <w:pPr>
        <w:pStyle w:val="Default"/>
        <w:jc w:val="both"/>
      </w:pPr>
      <w:r>
        <w:t>Oggetto:</w:t>
      </w:r>
      <w:r w:rsidR="00F058DC" w:rsidRPr="239813EE">
        <w:rPr>
          <w:b/>
          <w:bCs/>
        </w:rPr>
        <w:t xml:space="preserve"> </w:t>
      </w:r>
      <w:bookmarkStart w:id="0" w:name="_Hlk195876731"/>
      <w:r w:rsidR="002B4110" w:rsidRPr="002B4110">
        <w:rPr>
          <w:b/>
          <w:bCs/>
          <w:sz w:val="23"/>
          <w:szCs w:val="23"/>
        </w:rPr>
        <w:t>LAVORI DI SOMMA URGENZA SULLA SP 27 DELLA DOCCIOLA - PER LA MESSA IN SICUREZZA PROVVISIONALE DELLA SEDE STRADALE COINVOLTA DA MOVIMENTO FRANOSO AL KM 17+150 IN LOCALITÀ VAINA DEL COMUNE DI MONTESE. RICONOSCIMENTO DELLA SPESA AI SENSI DELL'ART. 194 COMMA 1 LETTERA E) DEL TUEL</w:t>
      </w:r>
    </w:p>
    <w:bookmarkEnd w:id="0"/>
    <w:p w14:paraId="67BB473E" w14:textId="77777777" w:rsidR="002B0266" w:rsidRDefault="002B02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highlight w:val="yellow"/>
        </w:rPr>
      </w:pPr>
    </w:p>
    <w:p w14:paraId="67BB473F" w14:textId="0469FA31" w:rsidR="002B0266" w:rsidRPr="00C45D29" w:rsidRDefault="007B382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Il Collegio dei Revisori della Provincia di Modena, nelle persone del Presidente </w:t>
      </w:r>
      <w:r w:rsidR="002B4110">
        <w:rPr>
          <w:rFonts w:ascii="Times New Roman" w:eastAsia="NSimSun" w:hAnsi="Times New Roman" w:cs="Times New Roman"/>
          <w:szCs w:val="24"/>
        </w:rPr>
        <w:t>d</w:t>
      </w:r>
      <w:r w:rsidRPr="00C45D29">
        <w:rPr>
          <w:rFonts w:ascii="Times New Roman" w:eastAsia="NSimSun" w:hAnsi="Times New Roman" w:cs="Times New Roman"/>
          <w:szCs w:val="24"/>
        </w:rPr>
        <w:t xml:space="preserve">ott. Giacomo Ballo e dei membri ordinari </w:t>
      </w:r>
      <w:r w:rsidR="002B4110">
        <w:rPr>
          <w:rFonts w:ascii="Times New Roman" w:eastAsia="NSimSun" w:hAnsi="Times New Roman" w:cs="Times New Roman"/>
          <w:szCs w:val="24"/>
        </w:rPr>
        <w:t>d</w:t>
      </w:r>
      <w:r w:rsidRPr="00C45D29">
        <w:rPr>
          <w:rFonts w:ascii="Times New Roman" w:eastAsia="NSimSun" w:hAnsi="Times New Roman" w:cs="Times New Roman"/>
          <w:szCs w:val="24"/>
        </w:rPr>
        <w:t>ott.</w:t>
      </w:r>
      <w:r w:rsidR="00A41B87" w:rsidRPr="00C45D29">
        <w:rPr>
          <w:rFonts w:ascii="Times New Roman" w:eastAsia="NSimSun" w:hAnsi="Times New Roman" w:cs="Times New Roman"/>
          <w:szCs w:val="24"/>
        </w:rPr>
        <w:t xml:space="preserve"> Gregorio Mastrantonio</w:t>
      </w:r>
      <w:r w:rsidRPr="00C45D29">
        <w:rPr>
          <w:rFonts w:ascii="Times New Roman" w:eastAsia="NSimSun" w:hAnsi="Times New Roman" w:cs="Times New Roman"/>
          <w:szCs w:val="24"/>
        </w:rPr>
        <w:t xml:space="preserve"> e </w:t>
      </w:r>
      <w:r w:rsidR="00F75F6B">
        <w:rPr>
          <w:rFonts w:ascii="Times New Roman" w:eastAsia="NSimSun" w:hAnsi="Times New Roman" w:cs="Times New Roman"/>
          <w:szCs w:val="24"/>
        </w:rPr>
        <w:t>d</w:t>
      </w:r>
      <w:r w:rsidRPr="00C45D29">
        <w:rPr>
          <w:rFonts w:ascii="Times New Roman" w:eastAsia="NSimSun" w:hAnsi="Times New Roman" w:cs="Times New Roman"/>
          <w:szCs w:val="24"/>
        </w:rPr>
        <w:t xml:space="preserve">ott. </w:t>
      </w:r>
      <w:r w:rsidR="00A41B87" w:rsidRPr="00C45D29">
        <w:rPr>
          <w:rFonts w:ascii="Times New Roman" w:eastAsia="NSimSun" w:hAnsi="Times New Roman" w:cs="Times New Roman"/>
          <w:szCs w:val="24"/>
        </w:rPr>
        <w:t>Tiziano Cericola</w:t>
      </w:r>
      <w:r w:rsidR="00C45D29">
        <w:rPr>
          <w:rFonts w:ascii="Times New Roman" w:eastAsia="NSimSun" w:hAnsi="Times New Roman" w:cs="Times New Roman"/>
          <w:szCs w:val="24"/>
        </w:rPr>
        <w:t>, nominato con deliberazione di Consiglio provinciale n. 47 del 26.07.2024</w:t>
      </w:r>
      <w:r w:rsidRPr="00C45D29">
        <w:rPr>
          <w:rFonts w:ascii="Times New Roman" w:eastAsia="NSimSun" w:hAnsi="Times New Roman" w:cs="Times New Roman"/>
          <w:szCs w:val="24"/>
        </w:rPr>
        <w:t>;</w:t>
      </w:r>
    </w:p>
    <w:p w14:paraId="244FF46B" w14:textId="77777777" w:rsidR="0008140C" w:rsidRPr="00C45D29" w:rsidRDefault="0008140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</w:p>
    <w:p w14:paraId="3E2E1953" w14:textId="6070D6F5" w:rsidR="0008140C" w:rsidRPr="00F75F6B" w:rsidRDefault="0008140C" w:rsidP="00F75F6B">
      <w:pPr>
        <w:pStyle w:val="Default"/>
        <w:jc w:val="both"/>
      </w:pPr>
      <w:r w:rsidRPr="00F75F6B">
        <w:t xml:space="preserve">Vista la richiesta di parere, ai sensi dell'art. 194, comma 1, lett. e) del </w:t>
      </w:r>
      <w:r w:rsidR="00C45D29" w:rsidRPr="00F75F6B">
        <w:t>D.lgs.</w:t>
      </w:r>
      <w:r w:rsidRPr="00F75F6B">
        <w:t xml:space="preserve"> n. 267/2000 sulla proposta di deliberazione di Consiglio Provinciale n. </w:t>
      </w:r>
      <w:r w:rsidR="00C45D29" w:rsidRPr="00F75F6B">
        <w:t>3291</w:t>
      </w:r>
      <w:r w:rsidR="00EF605C" w:rsidRPr="00F75F6B">
        <w:t>/202</w:t>
      </w:r>
      <w:r w:rsidR="00C821D6" w:rsidRPr="00F75F6B">
        <w:t>4</w:t>
      </w:r>
      <w:r w:rsidR="00EF605C" w:rsidRPr="00F75F6B">
        <w:t xml:space="preserve"> avente ad oggetto “</w:t>
      </w:r>
      <w:r w:rsidR="00F75F6B" w:rsidRPr="00F75F6B">
        <w:t>LAVORI DI SOMMA URGENZA SULLA SP 27 DELLA DOCCIOLA - PER LA MESSA IN SICUREZZA PROVVISIONALE DELLA SEDE STRADALE COINVOLTA DA MOVIMENTO FRANOSO AL KM 17+150 IN LOCALITÀ VAINA DEL COMUNE DI MONTESE. RICONOSCIMENTO DELLA SPESA AI SENSI DELL'ART. 194 COMMA 1 LETTERA E) DEL TUEL</w:t>
      </w:r>
      <w:r w:rsidR="00EF605C" w:rsidRPr="00F75F6B">
        <w:t>”</w:t>
      </w:r>
      <w:r w:rsidRPr="00F75F6B">
        <w:t xml:space="preserve">, ricevuta per posta elettronica in data </w:t>
      </w:r>
      <w:r w:rsidR="009A5C71" w:rsidRPr="00F75F6B">
        <w:t>1</w:t>
      </w:r>
      <w:r w:rsidR="00E526CC">
        <w:t>7</w:t>
      </w:r>
      <w:r w:rsidR="00B07A57" w:rsidRPr="00F75F6B">
        <w:t>/</w:t>
      </w:r>
      <w:r w:rsidR="00E526CC">
        <w:t>04</w:t>
      </w:r>
      <w:r w:rsidR="004A3D5C" w:rsidRPr="00F75F6B">
        <w:t>/202</w:t>
      </w:r>
      <w:r w:rsidR="00E526CC">
        <w:t>5</w:t>
      </w:r>
      <w:r w:rsidRPr="00F75F6B">
        <w:t xml:space="preserve"> in versione definitiva, a seguito dell’istruttoria dell’Organo scrivente, unitamente ai computi metrici allegati;</w:t>
      </w:r>
    </w:p>
    <w:p w14:paraId="4C7AB0BB" w14:textId="77777777" w:rsidR="0008140C" w:rsidRPr="00C45D29" w:rsidRDefault="0008140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</w:p>
    <w:p w14:paraId="67BB4741" w14:textId="12E680F3" w:rsidR="002B0266" w:rsidRPr="00C45D29" w:rsidRDefault="007B382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>Visti</w:t>
      </w:r>
      <w:r w:rsidR="00312EFB" w:rsidRPr="00C45D29">
        <w:rPr>
          <w:rFonts w:ascii="Times New Roman" w:eastAsia="NSimSun" w:hAnsi="Times New Roman" w:cs="Times New Roman"/>
          <w:szCs w:val="24"/>
        </w:rPr>
        <w:t>:</w:t>
      </w:r>
    </w:p>
    <w:p w14:paraId="31619673" w14:textId="234EA9E7" w:rsidR="00E60B55" w:rsidRPr="00C45D29" w:rsidRDefault="007B382C" w:rsidP="00E60B55">
      <w:pPr>
        <w:pStyle w:val="Paragrafoelenco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il D.Lgs.n.267/2000; </w:t>
      </w:r>
    </w:p>
    <w:p w14:paraId="67BB4743" w14:textId="406CA6FA" w:rsidR="002B0266" w:rsidRPr="00C45D29" w:rsidRDefault="007B382C" w:rsidP="00E60B55">
      <w:pPr>
        <w:pStyle w:val="Paragrafoelenco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il D.Lgs.n.118/2011, come modificato dal D.Lgs.n.126/2014; </w:t>
      </w:r>
    </w:p>
    <w:p w14:paraId="7ABF5F3F" w14:textId="77777777" w:rsidR="00284246" w:rsidRPr="00C45D29" w:rsidRDefault="00D55B6D" w:rsidP="00284246">
      <w:pPr>
        <w:pStyle w:val="Paragrafoelenco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>la Legge n. 145/2018 ed in particolare l’art. 1 comma 901;</w:t>
      </w:r>
    </w:p>
    <w:p w14:paraId="6F6BA08D" w14:textId="383E7BDF" w:rsidR="00B07A57" w:rsidRDefault="00D55B6D" w:rsidP="00B07A57">
      <w:pPr>
        <w:pStyle w:val="Paragrafoelenco"/>
        <w:numPr>
          <w:ilvl w:val="0"/>
          <w:numId w:val="7"/>
        </w:num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l’art. 191 del </w:t>
      </w:r>
      <w:r w:rsidR="00C45D29" w:rsidRPr="00C45D29">
        <w:rPr>
          <w:rFonts w:ascii="Times New Roman" w:eastAsia="NSimSun" w:hAnsi="Times New Roman" w:cs="Times New Roman"/>
          <w:szCs w:val="24"/>
        </w:rPr>
        <w:t>D.lgs.</w:t>
      </w:r>
      <w:r w:rsidRPr="00C45D29">
        <w:rPr>
          <w:rFonts w:ascii="Times New Roman" w:eastAsia="NSimSun" w:hAnsi="Times New Roman" w:cs="Times New Roman"/>
          <w:szCs w:val="24"/>
        </w:rPr>
        <w:t xml:space="preserve"> n. 267/2000 ed in particolare il comma 3 che dispone “Per </w:t>
      </w:r>
      <w:r w:rsidR="00312EFB" w:rsidRPr="00C45D29">
        <w:rPr>
          <w:rFonts w:ascii="Times New Roman" w:eastAsia="NSimSun" w:hAnsi="Times New Roman" w:cs="Times New Roman"/>
          <w:szCs w:val="24"/>
        </w:rPr>
        <w:t>i lavori</w:t>
      </w:r>
      <w:r w:rsidRPr="00C45D29">
        <w:rPr>
          <w:rFonts w:ascii="Times New Roman" w:eastAsia="NSimSun" w:hAnsi="Times New Roman" w:cs="Times New Roman"/>
          <w:szCs w:val="24"/>
        </w:rPr>
        <w:t xml:space="preserve"> pubblici di somma urgenza, cagionati dal verificarsi di un evento eccezionale</w:t>
      </w:r>
      <w:r w:rsidR="00284246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imprevedibile, la Giunta entro venti giorni dall'ordinazione fatta a terzi, su proposta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del responsabile del procedimento, sottopone al Consiglio il provvedimento di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riconoscimento della spesa con le modalità previste dall'articolo 194, comma 1,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lettera e), prevedendo la relativa copertura finanziaria nei limiti delle accertate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necessità per la rimozione dello stato di pregiudizio alla pubblica incolumità. Il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provvedimento di riconoscimento è adottato entro 30 giorni dalla data di</w:t>
      </w:r>
      <w:r w:rsidR="00E33E6C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deliberazione della proposta da parte della Giunta, e comunque entro il 31 dicembre</w:t>
      </w:r>
      <w:r w:rsidR="009F68BF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 xml:space="preserve">dell'anno in corso se a tale data non sia scaduto il </w:t>
      </w:r>
      <w:proofErr w:type="gramStart"/>
      <w:r w:rsidRPr="00C45D29">
        <w:rPr>
          <w:rFonts w:ascii="Times New Roman" w:eastAsia="NSimSun" w:hAnsi="Times New Roman" w:cs="Times New Roman"/>
          <w:szCs w:val="24"/>
        </w:rPr>
        <w:t>predetto</w:t>
      </w:r>
      <w:proofErr w:type="gramEnd"/>
      <w:r w:rsidR="005B66D5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termine. La</w:t>
      </w:r>
      <w:r w:rsidR="00E60B55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comunicazione al terzo interessato è data contestualmente all'adozione della</w:t>
      </w:r>
      <w:r w:rsidR="00E60B55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deliberazione consiliare.”;</w:t>
      </w:r>
    </w:p>
    <w:p w14:paraId="56902990" w14:textId="77777777" w:rsidR="005D0E6B" w:rsidRPr="00C45D29" w:rsidRDefault="005D0E6B" w:rsidP="005D0E6B">
      <w:pPr>
        <w:pStyle w:val="Paragrafoelenco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firstLine="0"/>
        <w:rPr>
          <w:rFonts w:ascii="Times New Roman" w:eastAsia="NSimSun" w:hAnsi="Times New Roman" w:cs="Times New Roman"/>
          <w:szCs w:val="24"/>
        </w:rPr>
      </w:pPr>
    </w:p>
    <w:p w14:paraId="069CDE51" w14:textId="103E29E3" w:rsidR="00B07A57" w:rsidRPr="005E6C77" w:rsidRDefault="00C9629F" w:rsidP="005E6C77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NSimSun" w:hAnsi="Times New Roman" w:cs="Times New Roman"/>
          <w:szCs w:val="24"/>
        </w:rPr>
        <w:t>I</w:t>
      </w:r>
      <w:r w:rsidR="00B07A57" w:rsidRPr="00C45D29">
        <w:rPr>
          <w:rFonts w:ascii="Times New Roman" w:eastAsia="NSimSun" w:hAnsi="Times New Roman" w:cs="Times New Roman"/>
          <w:szCs w:val="24"/>
        </w:rPr>
        <w:t xml:space="preserve">l </w:t>
      </w:r>
      <w:r w:rsidR="00DD1DA4">
        <w:rPr>
          <w:rFonts w:ascii="Times New Roman" w:eastAsia="NSimSun" w:hAnsi="Times New Roman" w:cs="Times New Roman"/>
          <w:szCs w:val="24"/>
        </w:rPr>
        <w:t xml:space="preserve">Collegio </w:t>
      </w:r>
      <w:r w:rsidR="00B07A57" w:rsidRPr="00C45D29">
        <w:rPr>
          <w:rFonts w:ascii="Times New Roman" w:eastAsia="NSimSun" w:hAnsi="Times New Roman" w:cs="Times New Roman"/>
          <w:szCs w:val="24"/>
        </w:rPr>
        <w:t>ha preso atto dell’affidamento dei lavori in somma urgenza indicati ai punti precedenti e</w:t>
      </w:r>
      <w:r w:rsidR="00DD1DA4">
        <w:rPr>
          <w:rFonts w:ascii="Times New Roman" w:eastAsia="NSimSun" w:hAnsi="Times New Roman" w:cs="Times New Roman"/>
          <w:szCs w:val="24"/>
        </w:rPr>
        <w:t xml:space="preserve"> del provvedimento del Presidente della Provincia che</w:t>
      </w:r>
      <w:r w:rsidR="00B07A57" w:rsidRPr="00C45D29">
        <w:rPr>
          <w:rFonts w:ascii="Times New Roman" w:eastAsia="NSimSun" w:hAnsi="Times New Roman" w:cs="Times New Roman"/>
          <w:szCs w:val="24"/>
        </w:rPr>
        <w:t xml:space="preserve"> ha autorizzato l'esecuzione dei lavori </w:t>
      </w:r>
      <w:r w:rsidR="00B07A57" w:rsidRPr="00180D08">
        <w:rPr>
          <w:rFonts w:ascii="Times New Roman" w:eastAsia="NSimSun" w:hAnsi="Times New Roman" w:cs="Times New Roman"/>
          <w:szCs w:val="24"/>
        </w:rPr>
        <w:t xml:space="preserve">sopra </w:t>
      </w:r>
      <w:r w:rsidR="00B07A57" w:rsidRPr="00180D08">
        <w:rPr>
          <w:rFonts w:ascii="Times New Roman" w:eastAsia="NSimSun" w:hAnsi="Times New Roman" w:cs="Times New Roman"/>
          <w:szCs w:val="24"/>
        </w:rPr>
        <w:lastRenderedPageBreak/>
        <w:t xml:space="preserve">citati con atto n° </w:t>
      </w:r>
      <w:r w:rsidR="005B66D5">
        <w:rPr>
          <w:rFonts w:ascii="Times New Roman" w:eastAsia="NSimSun" w:hAnsi="Times New Roman" w:cs="Times New Roman"/>
          <w:szCs w:val="24"/>
        </w:rPr>
        <w:t>41</w:t>
      </w:r>
      <w:r w:rsidR="00180D08">
        <w:rPr>
          <w:rFonts w:ascii="Times New Roman" w:eastAsia="NSimSun" w:hAnsi="Times New Roman" w:cs="Times New Roman"/>
          <w:szCs w:val="24"/>
        </w:rPr>
        <w:t xml:space="preserve"> </w:t>
      </w:r>
      <w:r w:rsidR="00B07A57" w:rsidRPr="00180D08">
        <w:rPr>
          <w:rFonts w:ascii="Times New Roman" w:eastAsia="NSimSun" w:hAnsi="Times New Roman" w:cs="Times New Roman"/>
          <w:szCs w:val="24"/>
        </w:rPr>
        <w:t xml:space="preserve">del </w:t>
      </w:r>
      <w:r w:rsidR="005B66D5">
        <w:rPr>
          <w:rFonts w:ascii="Times New Roman" w:eastAsia="NSimSun" w:hAnsi="Times New Roman" w:cs="Times New Roman"/>
          <w:szCs w:val="24"/>
        </w:rPr>
        <w:t>03.04.2025</w:t>
      </w:r>
      <w:r w:rsidR="00B07A57" w:rsidRPr="005B66D5">
        <w:rPr>
          <w:rFonts w:ascii="Times New Roman" w:eastAsia="NSimSun" w:hAnsi="Times New Roman" w:cs="Times New Roman"/>
          <w:szCs w:val="24"/>
        </w:rPr>
        <w:t xml:space="preserve">, allegato al presente atto, dando atto che la spesa </w:t>
      </w:r>
      <w:r w:rsidR="00DD1DA4">
        <w:rPr>
          <w:rFonts w:ascii="Times New Roman" w:eastAsia="NSimSun" w:hAnsi="Times New Roman" w:cs="Times New Roman"/>
          <w:szCs w:val="24"/>
        </w:rPr>
        <w:t xml:space="preserve">è di </w:t>
      </w:r>
      <w:r w:rsidR="00B07A57" w:rsidRPr="005B66D5">
        <w:rPr>
          <w:rFonts w:ascii="Times New Roman" w:eastAsia="NSimSun" w:hAnsi="Times New Roman" w:cs="Times New Roman"/>
          <w:szCs w:val="24"/>
        </w:rPr>
        <w:t>complessiv</w:t>
      </w:r>
      <w:r w:rsidR="00DD1DA4">
        <w:rPr>
          <w:rFonts w:ascii="Times New Roman" w:eastAsia="NSimSun" w:hAnsi="Times New Roman" w:cs="Times New Roman"/>
          <w:szCs w:val="24"/>
        </w:rPr>
        <w:t>i</w:t>
      </w:r>
      <w:r w:rsidR="00B07A57" w:rsidRPr="005B66D5">
        <w:rPr>
          <w:rFonts w:ascii="Times New Roman" w:eastAsia="NSimSun" w:hAnsi="Times New Roman" w:cs="Times New Roman"/>
          <w:szCs w:val="24"/>
        </w:rPr>
        <w:t xml:space="preserve"> euro </w:t>
      </w:r>
      <w:r w:rsidR="005B66D5">
        <w:rPr>
          <w:rFonts w:ascii="Times New Roman" w:eastAsia="NSimSun" w:hAnsi="Times New Roman" w:cs="Times New Roman"/>
          <w:szCs w:val="24"/>
        </w:rPr>
        <w:t>11</w:t>
      </w:r>
      <w:r w:rsidR="00C45D29" w:rsidRPr="005B66D5">
        <w:rPr>
          <w:rFonts w:ascii="Times New Roman" w:eastAsia="NSimSun" w:hAnsi="Times New Roman" w:cs="Times New Roman"/>
          <w:szCs w:val="24"/>
        </w:rPr>
        <w:t>0</w:t>
      </w:r>
      <w:r w:rsidR="00B07A57" w:rsidRPr="005B66D5">
        <w:rPr>
          <w:rFonts w:ascii="Times New Roman" w:eastAsia="NSimSun" w:hAnsi="Times New Roman" w:cs="Times New Roman"/>
          <w:szCs w:val="24"/>
        </w:rPr>
        <w:t>.000,00,</w:t>
      </w:r>
      <w:r w:rsidR="00907B46" w:rsidRPr="00907B46">
        <w:rPr>
          <w:rFonts w:ascii="TimesNewRomanPSMT" w:eastAsia="NSimSun" w:hAnsi="TimesNewRomanPSMT" w:cs="TimesNewRomanPSMT"/>
          <w:color w:val="auto"/>
          <w:szCs w:val="24"/>
        </w:rPr>
        <w:t xml:space="preserve"> </w:t>
      </w:r>
      <w:r w:rsidR="00907B46">
        <w:rPr>
          <w:rFonts w:ascii="TimesNewRomanPSMT" w:eastAsia="NSimSun" w:hAnsi="TimesNewRomanPSMT" w:cs="TimesNewRomanPSMT"/>
          <w:color w:val="auto"/>
          <w:szCs w:val="24"/>
        </w:rPr>
        <w:t xml:space="preserve">di cui € 88.681,45 per lavori e oneri di sicurezza, € 19.509,92 per IVA al 22%, € 1.773,63 per incentivi funzioni tecniche e € 35,00 </w:t>
      </w:r>
      <w:r w:rsidR="00907B46" w:rsidRPr="00907B46">
        <w:rPr>
          <w:rFonts w:ascii="TimesNewRomanPSMT" w:eastAsia="NSimSun" w:hAnsi="TimesNewRomanPSMT" w:cs="TimesNewRomanPSMT"/>
          <w:color w:val="auto"/>
          <w:szCs w:val="24"/>
        </w:rPr>
        <w:t>per contributo ANAC</w:t>
      </w:r>
      <w:r w:rsidR="00DD1DA4">
        <w:rPr>
          <w:rFonts w:ascii="TimesNewRomanPSMT" w:eastAsia="NSimSun" w:hAnsi="TimesNewRomanPSMT" w:cs="TimesNewRomanPSMT"/>
          <w:color w:val="auto"/>
          <w:szCs w:val="24"/>
        </w:rPr>
        <w:t xml:space="preserve">; </w:t>
      </w:r>
      <w:r w:rsidR="005E6C77">
        <w:rPr>
          <w:rFonts w:ascii="Times New Roman" w:eastAsia="NSimSun" w:hAnsi="Times New Roman" w:cs="Times New Roman"/>
          <w:szCs w:val="24"/>
        </w:rPr>
        <w:t>l</w:t>
      </w:r>
      <w:r w:rsidR="00B07A57" w:rsidRPr="00907B46">
        <w:rPr>
          <w:rFonts w:ascii="Times New Roman" w:eastAsia="NSimSun" w:hAnsi="Times New Roman" w:cs="Times New Roman"/>
          <w:szCs w:val="24"/>
        </w:rPr>
        <w:t>avori di somma urgenza</w:t>
      </w:r>
      <w:r w:rsidR="00DD1DA4">
        <w:rPr>
          <w:rFonts w:ascii="Times New Roman" w:eastAsia="NSimSun" w:hAnsi="Times New Roman" w:cs="Times New Roman"/>
          <w:szCs w:val="24"/>
        </w:rPr>
        <w:t>,</w:t>
      </w:r>
      <w:r w:rsidR="00B07A57" w:rsidRPr="00907B46">
        <w:rPr>
          <w:rFonts w:ascii="Times New Roman" w:eastAsia="NSimSun" w:hAnsi="Times New Roman" w:cs="Times New Roman"/>
          <w:szCs w:val="24"/>
        </w:rPr>
        <w:t xml:space="preserve"> corredati da appositi computi metrici</w:t>
      </w:r>
      <w:r w:rsidR="00050281" w:rsidRPr="00907B46">
        <w:rPr>
          <w:rFonts w:ascii="Times New Roman" w:eastAsia="NSimSun" w:hAnsi="Times New Roman" w:cs="Times New Roman"/>
          <w:szCs w:val="24"/>
        </w:rPr>
        <w:t xml:space="preserve"> </w:t>
      </w:r>
      <w:r w:rsidR="00B96F0C">
        <w:rPr>
          <w:rFonts w:ascii="Times New Roman" w:eastAsia="NSimSun" w:hAnsi="Times New Roman" w:cs="Times New Roman"/>
          <w:szCs w:val="24"/>
        </w:rPr>
        <w:t xml:space="preserve">e </w:t>
      </w:r>
      <w:r w:rsidR="00050281" w:rsidRPr="00907B46">
        <w:rPr>
          <w:rFonts w:ascii="Times New Roman" w:eastAsia="NSimSun" w:hAnsi="Times New Roman" w:cs="Times New Roman"/>
          <w:szCs w:val="24"/>
        </w:rPr>
        <w:t xml:space="preserve">CUP </w:t>
      </w:r>
      <w:r w:rsidR="00BC4027" w:rsidRPr="00907B46">
        <w:rPr>
          <w:rFonts w:ascii="TimesNewRomanPSMT" w:eastAsia="NSimSun" w:hAnsi="TimesNewRomanPSMT" w:cs="TimesNewRomanPSMT"/>
          <w:color w:val="auto"/>
          <w:szCs w:val="24"/>
        </w:rPr>
        <w:t>n</w:t>
      </w:r>
      <w:r w:rsidR="00AA2468" w:rsidRPr="00907B46">
        <w:rPr>
          <w:rFonts w:ascii="TimesNewRomanPSMT" w:eastAsia="NSimSun" w:hAnsi="TimesNewRomanPSMT" w:cs="TimesNewRomanPSMT"/>
          <w:color w:val="auto"/>
          <w:szCs w:val="24"/>
        </w:rPr>
        <w:t>.G37H25000300003</w:t>
      </w:r>
      <w:r w:rsidR="00B96F0C" w:rsidRPr="00B96F0C">
        <w:rPr>
          <w:rFonts w:ascii="Times New Roman" w:eastAsia="NSimSun" w:hAnsi="Times New Roman" w:cs="Times New Roman"/>
          <w:szCs w:val="24"/>
        </w:rPr>
        <w:t xml:space="preserve"> </w:t>
      </w:r>
      <w:r w:rsidR="00DD1DA4">
        <w:rPr>
          <w:rFonts w:ascii="Times New Roman" w:eastAsia="NSimSun" w:hAnsi="Times New Roman" w:cs="Times New Roman"/>
          <w:szCs w:val="24"/>
        </w:rPr>
        <w:t xml:space="preserve">di cui si prevede </w:t>
      </w:r>
      <w:r w:rsidR="00B96F0C" w:rsidRPr="00907B46">
        <w:rPr>
          <w:rFonts w:ascii="Times New Roman" w:eastAsia="NSimSun" w:hAnsi="Times New Roman" w:cs="Times New Roman"/>
          <w:szCs w:val="24"/>
        </w:rPr>
        <w:t xml:space="preserve">adozione entro 30 gg </w:t>
      </w:r>
      <w:r w:rsidR="00B96F0C">
        <w:rPr>
          <w:rFonts w:ascii="Times New Roman" w:eastAsia="NSimSun" w:hAnsi="Times New Roman" w:cs="Times New Roman"/>
          <w:szCs w:val="24"/>
        </w:rPr>
        <w:t>del provvedimento di riconoscimento di spesa da parte del Consiglio</w:t>
      </w:r>
      <w:r w:rsidR="00745084">
        <w:rPr>
          <w:rFonts w:ascii="TimesNewRomanPSMT" w:eastAsia="NSimSun" w:hAnsi="TimesNewRomanPSMT" w:cs="TimesNewRomanPSMT"/>
          <w:color w:val="auto"/>
          <w:szCs w:val="24"/>
        </w:rPr>
        <w:t>.</w:t>
      </w:r>
      <w:r w:rsidR="00B07A57" w:rsidRPr="00907B46">
        <w:rPr>
          <w:rFonts w:ascii="Times New Roman" w:eastAsia="NSimSun" w:hAnsi="Times New Roman" w:cs="Times New Roman"/>
          <w:szCs w:val="24"/>
        </w:rPr>
        <w:t xml:space="preserve">  </w:t>
      </w:r>
    </w:p>
    <w:p w14:paraId="72F7B883" w14:textId="77777777" w:rsidR="00B07A57" w:rsidRPr="00C45D29" w:rsidRDefault="00B07A57" w:rsidP="003220A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</w:p>
    <w:p w14:paraId="2F035AF7" w14:textId="7AD5BECD" w:rsidR="004D3031" w:rsidRPr="00C45D29" w:rsidRDefault="004D3031" w:rsidP="004D303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Esaminata </w:t>
      </w:r>
      <w:r w:rsidR="001E47C3">
        <w:rPr>
          <w:rFonts w:ascii="Times New Roman" w:eastAsia="NSimSun" w:hAnsi="Times New Roman" w:cs="Times New Roman"/>
          <w:szCs w:val="24"/>
        </w:rPr>
        <w:t xml:space="preserve">altresì </w:t>
      </w:r>
      <w:r w:rsidRPr="00C45D29">
        <w:rPr>
          <w:rFonts w:ascii="Times New Roman" w:eastAsia="NSimSun" w:hAnsi="Times New Roman" w:cs="Times New Roman"/>
          <w:szCs w:val="24"/>
        </w:rPr>
        <w:t>la proposta di deliberazione di Consiglio Provinciale n</w:t>
      </w:r>
      <w:r w:rsidR="00CF1621" w:rsidRPr="00C45D29">
        <w:rPr>
          <w:rFonts w:ascii="Times New Roman" w:eastAsia="NSimSun" w:hAnsi="Times New Roman" w:cs="Times New Roman"/>
          <w:szCs w:val="24"/>
        </w:rPr>
        <w:t xml:space="preserve">. </w:t>
      </w:r>
      <w:r w:rsidR="00310D62">
        <w:rPr>
          <w:rFonts w:ascii="Times New Roman" w:eastAsia="NSimSun" w:hAnsi="Times New Roman" w:cs="Times New Roman"/>
          <w:szCs w:val="24"/>
        </w:rPr>
        <w:t>1816</w:t>
      </w:r>
      <w:r w:rsidR="00CF1621" w:rsidRPr="00C45D29">
        <w:rPr>
          <w:rFonts w:ascii="Times New Roman" w:eastAsia="NSimSun" w:hAnsi="Times New Roman" w:cs="Times New Roman"/>
          <w:szCs w:val="24"/>
        </w:rPr>
        <w:t>/</w:t>
      </w:r>
      <w:r w:rsidR="00C45D29" w:rsidRPr="00C45D29">
        <w:rPr>
          <w:rFonts w:ascii="Times New Roman" w:eastAsia="NSimSun" w:hAnsi="Times New Roman" w:cs="Times New Roman"/>
          <w:szCs w:val="24"/>
        </w:rPr>
        <w:t>202</w:t>
      </w:r>
      <w:r w:rsidR="00310D62">
        <w:rPr>
          <w:rFonts w:ascii="Times New Roman" w:eastAsia="NSimSun" w:hAnsi="Times New Roman" w:cs="Times New Roman"/>
          <w:szCs w:val="24"/>
        </w:rPr>
        <w:t>5</w:t>
      </w:r>
      <w:r w:rsidR="00C45D29" w:rsidRPr="00C45D29">
        <w:rPr>
          <w:rFonts w:ascii="Times New Roman" w:eastAsia="NSimSun" w:hAnsi="Times New Roman" w:cs="Times New Roman"/>
          <w:szCs w:val="24"/>
        </w:rPr>
        <w:t xml:space="preserve"> avente</w:t>
      </w:r>
      <w:r w:rsidRPr="00C45D29">
        <w:rPr>
          <w:rFonts w:ascii="Times New Roman" w:eastAsia="NSimSun" w:hAnsi="Times New Roman" w:cs="Times New Roman"/>
          <w:szCs w:val="24"/>
        </w:rPr>
        <w:t xml:space="preserve"> ad oggetto il riconoscimento della spesa per lavori di somma</w:t>
      </w:r>
      <w:r w:rsidR="00F3010B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 xml:space="preserve">urgenza per un importo complessivo di euro </w:t>
      </w:r>
      <w:r w:rsidR="00C10A43">
        <w:rPr>
          <w:rFonts w:ascii="Times New Roman" w:eastAsia="NSimSun" w:hAnsi="Times New Roman" w:cs="Times New Roman"/>
          <w:szCs w:val="24"/>
        </w:rPr>
        <w:t>11</w:t>
      </w:r>
      <w:r w:rsidR="00C45D29">
        <w:rPr>
          <w:rFonts w:ascii="Times New Roman" w:eastAsia="NSimSun" w:hAnsi="Times New Roman" w:cs="Times New Roman"/>
          <w:szCs w:val="24"/>
        </w:rPr>
        <w:t>0</w:t>
      </w:r>
      <w:r w:rsidR="00B30CFC" w:rsidRPr="00C45D29">
        <w:rPr>
          <w:rFonts w:ascii="Times New Roman" w:eastAsia="NSimSun" w:hAnsi="Times New Roman" w:cs="Times New Roman"/>
          <w:szCs w:val="24"/>
        </w:rPr>
        <w:t>.000,00</w:t>
      </w:r>
      <w:r w:rsidRPr="00C45D29">
        <w:rPr>
          <w:rFonts w:ascii="Times New Roman" w:eastAsia="NSimSun" w:hAnsi="Times New Roman" w:cs="Times New Roman"/>
          <w:szCs w:val="24"/>
        </w:rPr>
        <w:t>, disposto ai sensi dell’art. 194,</w:t>
      </w:r>
      <w:r w:rsidR="00F3010B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 xml:space="preserve">comma 1 lett. e) del Tuel, nel rispetto dell’art. 191, comma 3 del </w:t>
      </w:r>
      <w:proofErr w:type="spellStart"/>
      <w:r w:rsidRPr="00C45D29">
        <w:rPr>
          <w:rFonts w:ascii="Times New Roman" w:eastAsia="NSimSun" w:hAnsi="Times New Roman" w:cs="Times New Roman"/>
          <w:szCs w:val="24"/>
        </w:rPr>
        <w:t>D.Lgs.</w:t>
      </w:r>
      <w:proofErr w:type="spellEnd"/>
      <w:r w:rsidRPr="00C45D29">
        <w:rPr>
          <w:rFonts w:ascii="Times New Roman" w:eastAsia="NSimSun" w:hAnsi="Times New Roman" w:cs="Times New Roman"/>
          <w:szCs w:val="24"/>
        </w:rPr>
        <w:t xml:space="preserve"> 267/2000, così</w:t>
      </w:r>
      <w:r w:rsidR="00F3010B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>come modificato dall’art. 1, comma 901 della Legge n. 145/2018</w:t>
      </w:r>
      <w:r w:rsidR="001E47C3">
        <w:rPr>
          <w:rFonts w:ascii="Times New Roman" w:eastAsia="NSimSun" w:hAnsi="Times New Roman" w:cs="Times New Roman"/>
          <w:szCs w:val="24"/>
        </w:rPr>
        <w:t>.</w:t>
      </w:r>
    </w:p>
    <w:p w14:paraId="1123C5FB" w14:textId="77777777" w:rsidR="00E83E24" w:rsidRPr="00C45D29" w:rsidRDefault="00E83E24" w:rsidP="004D303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</w:p>
    <w:p w14:paraId="6A0AFDC3" w14:textId="42D7287D" w:rsidR="004D3031" w:rsidRPr="00573107" w:rsidRDefault="004D3031" w:rsidP="00D42110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eastAsia="NSimSun" w:hAnsi="TimesNewRomanPSMT" w:cs="TimesNewRomanPSMT"/>
          <w:color w:val="auto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Preso atto che la suddetta spesa trova copertura finanziaria </w:t>
      </w:r>
      <w:r w:rsidR="00C93642" w:rsidRPr="00C45D29">
        <w:rPr>
          <w:rFonts w:ascii="Times New Roman" w:eastAsia="NSimSun" w:hAnsi="Times New Roman" w:cs="Times New Roman"/>
          <w:szCs w:val="24"/>
        </w:rPr>
        <w:t xml:space="preserve">al cap. n. </w:t>
      </w:r>
      <w:r w:rsidR="00F11B96">
        <w:rPr>
          <w:rFonts w:ascii="Times New Roman" w:eastAsia="NSimSun" w:hAnsi="Times New Roman" w:cs="Times New Roman"/>
          <w:szCs w:val="24"/>
        </w:rPr>
        <w:t>2</w:t>
      </w:r>
      <w:r w:rsidR="008D4C90">
        <w:rPr>
          <w:rFonts w:ascii="Times New Roman" w:eastAsia="NSimSun" w:hAnsi="Times New Roman" w:cs="Times New Roman"/>
          <w:szCs w:val="24"/>
        </w:rPr>
        <w:t>707</w:t>
      </w:r>
      <w:r w:rsidR="00C93642" w:rsidRPr="00C45D29">
        <w:rPr>
          <w:rFonts w:ascii="Times New Roman" w:eastAsia="NSimSun" w:hAnsi="Times New Roman" w:cs="Times New Roman"/>
          <w:szCs w:val="24"/>
        </w:rPr>
        <w:t xml:space="preserve"> </w:t>
      </w:r>
      <w:r w:rsidR="00342A98">
        <w:rPr>
          <w:rFonts w:ascii="Times New Roman" w:eastAsia="NSimSun" w:hAnsi="Times New Roman" w:cs="Times New Roman"/>
          <w:szCs w:val="24"/>
        </w:rPr>
        <w:t xml:space="preserve"> </w:t>
      </w:r>
      <w:r w:rsidR="00C93642" w:rsidRPr="00C45D29">
        <w:rPr>
          <w:rFonts w:ascii="Times New Roman" w:eastAsia="NSimSun" w:hAnsi="Times New Roman" w:cs="Times New Roman"/>
          <w:szCs w:val="24"/>
        </w:rPr>
        <w:t>“</w:t>
      </w:r>
      <w:r w:rsidR="008D4C90">
        <w:rPr>
          <w:rFonts w:ascii="Times New Roman" w:eastAsia="NSimSun" w:hAnsi="Times New Roman" w:cs="Times New Roman"/>
          <w:szCs w:val="24"/>
        </w:rPr>
        <w:t>Interventi di manutenzione speciale</w:t>
      </w:r>
      <w:r w:rsidR="00C93642" w:rsidRPr="00C45D29">
        <w:rPr>
          <w:rFonts w:ascii="Times New Roman" w:eastAsia="NSimSun" w:hAnsi="Times New Roman" w:cs="Times New Roman"/>
          <w:szCs w:val="24"/>
        </w:rPr>
        <w:t>” del Peg 202</w:t>
      </w:r>
      <w:r w:rsidR="00A57B83">
        <w:rPr>
          <w:rFonts w:ascii="Times New Roman" w:eastAsia="NSimSun" w:hAnsi="Times New Roman" w:cs="Times New Roman"/>
          <w:szCs w:val="24"/>
        </w:rPr>
        <w:t>5</w:t>
      </w:r>
      <w:r w:rsidR="00C93642" w:rsidRPr="00C45D29">
        <w:rPr>
          <w:rFonts w:ascii="Times New Roman" w:eastAsia="NSimSun" w:hAnsi="Times New Roman" w:cs="Times New Roman"/>
          <w:szCs w:val="24"/>
        </w:rPr>
        <w:t xml:space="preserve">, finanziata con </w:t>
      </w:r>
      <w:r w:rsidR="008D4C90">
        <w:rPr>
          <w:rFonts w:ascii="Times New Roman" w:eastAsia="NSimSun" w:hAnsi="Times New Roman" w:cs="Times New Roman"/>
          <w:szCs w:val="24"/>
        </w:rPr>
        <w:t xml:space="preserve">entrate proprie </w:t>
      </w:r>
      <w:r w:rsidR="004B3F7C">
        <w:rPr>
          <w:rFonts w:ascii="Times New Roman" w:eastAsia="NSimSun" w:hAnsi="Times New Roman" w:cs="Times New Roman"/>
          <w:szCs w:val="24"/>
        </w:rPr>
        <w:t xml:space="preserve"> </w:t>
      </w:r>
      <w:r w:rsidR="00573107">
        <w:rPr>
          <w:rFonts w:ascii="TimesNewRomanPSMT" w:eastAsia="NSimSun" w:hAnsi="TimesNewRomanPSMT" w:cs="TimesNewRomanPSMT"/>
          <w:color w:val="auto"/>
          <w:szCs w:val="24"/>
        </w:rPr>
        <w:t>previste dall’articolo 191, comma</w:t>
      </w:r>
      <w:r w:rsidR="00CF0FE5">
        <w:rPr>
          <w:rFonts w:ascii="TimesNewRomanPSMT" w:eastAsia="NSimSun" w:hAnsi="TimesNewRomanPSMT" w:cs="TimesNewRomanPSMT"/>
          <w:color w:val="auto"/>
          <w:szCs w:val="24"/>
        </w:rPr>
        <w:t xml:space="preserve"> 3</w:t>
      </w:r>
      <w:r w:rsidR="008724CF">
        <w:rPr>
          <w:rFonts w:ascii="TimesNewRomanPSMT" w:eastAsia="NSimSun" w:hAnsi="TimesNewRomanPSMT" w:cs="TimesNewRomanPSMT"/>
          <w:color w:val="auto"/>
          <w:szCs w:val="24"/>
        </w:rPr>
        <w:t xml:space="preserve"> -</w:t>
      </w:r>
      <w:r w:rsidR="00D42110">
        <w:rPr>
          <w:rFonts w:ascii="TimesNewRomanPSMT" w:eastAsia="NSimSun" w:hAnsi="TimesNewRomanPSMT" w:cs="TimesNewRomanPSMT"/>
          <w:color w:val="auto"/>
          <w:szCs w:val="24"/>
        </w:rPr>
        <w:t xml:space="preserve"> mediante utilizzo di risorse derivanti da entrate proprie dell'Ente, risorse che erano state stanziate con precedenti variazioni di bilancio per finanziare altri interventi di manutenzione straordinaria sulle strade provinciali e che,</w:t>
      </w:r>
      <w:r w:rsidR="00F10F43">
        <w:rPr>
          <w:rFonts w:ascii="TimesNewRomanPSMT" w:eastAsia="NSimSun" w:hAnsi="TimesNewRomanPSMT" w:cs="TimesNewRomanPSMT"/>
          <w:color w:val="auto"/>
          <w:szCs w:val="24"/>
        </w:rPr>
        <w:t xml:space="preserve"> </w:t>
      </w:r>
      <w:r w:rsidR="00D42110">
        <w:rPr>
          <w:rFonts w:ascii="TimesNewRomanPSMT" w:eastAsia="NSimSun" w:hAnsi="TimesNewRomanPSMT" w:cs="TimesNewRomanPSMT"/>
          <w:color w:val="auto"/>
          <w:szCs w:val="24"/>
        </w:rPr>
        <w:t>data l’emergenza, vengono differiti e saranno rifinanziati con un</w:t>
      </w:r>
      <w:r w:rsidR="00A936A5">
        <w:rPr>
          <w:rFonts w:ascii="TimesNewRomanPSMT" w:eastAsia="NSimSun" w:hAnsi="TimesNewRomanPSMT" w:cs="TimesNewRomanPSMT"/>
          <w:color w:val="auto"/>
          <w:szCs w:val="24"/>
        </w:rPr>
        <w:t xml:space="preserve">a </w:t>
      </w:r>
      <w:r w:rsidR="00D42110">
        <w:rPr>
          <w:rFonts w:ascii="TimesNewRomanPSMT" w:eastAsia="NSimSun" w:hAnsi="TimesNewRomanPSMT" w:cs="TimesNewRomanPSMT"/>
          <w:color w:val="auto"/>
          <w:szCs w:val="24"/>
        </w:rPr>
        <w:t>successiv</w:t>
      </w:r>
      <w:r w:rsidR="00A936A5">
        <w:rPr>
          <w:rFonts w:ascii="TimesNewRomanPSMT" w:eastAsia="NSimSun" w:hAnsi="TimesNewRomanPSMT" w:cs="TimesNewRomanPSMT"/>
          <w:color w:val="auto"/>
          <w:szCs w:val="24"/>
        </w:rPr>
        <w:t>a</w:t>
      </w:r>
      <w:r w:rsidR="00D42110">
        <w:rPr>
          <w:rFonts w:ascii="TimesNewRomanPSMT" w:eastAsia="NSimSun" w:hAnsi="TimesNewRomanPSMT" w:cs="TimesNewRomanPSMT"/>
          <w:color w:val="auto"/>
          <w:szCs w:val="24"/>
        </w:rPr>
        <w:t xml:space="preserve"> </w:t>
      </w:r>
      <w:r w:rsidR="00A936A5">
        <w:rPr>
          <w:rFonts w:ascii="TimesNewRomanPSMT" w:eastAsia="NSimSun" w:hAnsi="TimesNewRomanPSMT" w:cs="TimesNewRomanPSMT"/>
          <w:color w:val="auto"/>
          <w:szCs w:val="24"/>
        </w:rPr>
        <w:t>variazione di bilancio</w:t>
      </w:r>
      <w:r w:rsidR="001E47C3">
        <w:rPr>
          <w:rFonts w:ascii="TimesNewRomanPSMT" w:eastAsia="NSimSun" w:hAnsi="TimesNewRomanPSMT" w:cs="TimesNewRomanPSMT"/>
          <w:color w:val="auto"/>
          <w:szCs w:val="24"/>
        </w:rPr>
        <w:t>.</w:t>
      </w:r>
    </w:p>
    <w:p w14:paraId="40F1E402" w14:textId="77777777" w:rsidR="00E83E24" w:rsidRPr="00C45D29" w:rsidRDefault="00E83E24" w:rsidP="004D303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</w:p>
    <w:p w14:paraId="0276621C" w14:textId="1510BCEE" w:rsidR="004D3031" w:rsidRPr="00C45D29" w:rsidRDefault="004D3031" w:rsidP="00EA4F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>Tenuto conto dei pareri favorevoli di regolarità tecnica e contabile, resi ai sensi degli articoli</w:t>
      </w:r>
      <w:r w:rsidR="00E83E24" w:rsidRPr="00C45D29">
        <w:rPr>
          <w:rFonts w:ascii="Times New Roman" w:eastAsia="NSimSun" w:hAnsi="Times New Roman" w:cs="Times New Roman"/>
          <w:szCs w:val="24"/>
        </w:rPr>
        <w:t xml:space="preserve"> </w:t>
      </w:r>
      <w:r w:rsidRPr="00C45D29">
        <w:rPr>
          <w:rFonts w:ascii="Times New Roman" w:eastAsia="NSimSun" w:hAnsi="Times New Roman" w:cs="Times New Roman"/>
          <w:szCs w:val="24"/>
        </w:rPr>
        <w:t xml:space="preserve">49 - 1° comma - e 153 del </w:t>
      </w:r>
      <w:proofErr w:type="spellStart"/>
      <w:r w:rsidRPr="00C45D29">
        <w:rPr>
          <w:rFonts w:ascii="Times New Roman" w:eastAsia="NSimSun" w:hAnsi="Times New Roman" w:cs="Times New Roman"/>
          <w:szCs w:val="24"/>
        </w:rPr>
        <w:t>D.Lgs.</w:t>
      </w:r>
      <w:proofErr w:type="spellEnd"/>
      <w:r w:rsidRPr="00C45D29">
        <w:rPr>
          <w:rFonts w:ascii="Times New Roman" w:eastAsia="NSimSun" w:hAnsi="Times New Roman" w:cs="Times New Roman"/>
          <w:szCs w:val="24"/>
        </w:rPr>
        <w:t xml:space="preserve"> n. 267/2000;</w:t>
      </w:r>
    </w:p>
    <w:p w14:paraId="67BB479C" w14:textId="77777777" w:rsidR="002B0266" w:rsidRPr="00C45D29" w:rsidRDefault="002B02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</w:p>
    <w:p w14:paraId="67BB47FF" w14:textId="77777777" w:rsidR="002B0266" w:rsidRPr="00D602D5" w:rsidRDefault="007B382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center"/>
        <w:rPr>
          <w:rFonts w:ascii="Times New Roman" w:eastAsia="NSimSun" w:hAnsi="Times New Roman" w:cs="Times New Roman"/>
          <w:szCs w:val="24"/>
        </w:rPr>
      </w:pPr>
      <w:r w:rsidRPr="00D602D5">
        <w:rPr>
          <w:rFonts w:ascii="Times New Roman" w:eastAsia="NSimSun" w:hAnsi="Times New Roman" w:cs="Times New Roman"/>
          <w:szCs w:val="24"/>
        </w:rPr>
        <w:t>ESPRIME PARERE FAVOREVOLE</w:t>
      </w:r>
    </w:p>
    <w:p w14:paraId="67BB4800" w14:textId="77777777" w:rsidR="002B0266" w:rsidRPr="00C45D29" w:rsidRDefault="002B02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center"/>
        <w:rPr>
          <w:rFonts w:ascii="Times New Roman" w:eastAsia="NSimSun" w:hAnsi="Times New Roman" w:cs="Times New Roman"/>
          <w:szCs w:val="24"/>
        </w:rPr>
      </w:pPr>
    </w:p>
    <w:p w14:paraId="086894BD" w14:textId="375B5794" w:rsidR="00481106" w:rsidRPr="002B4110" w:rsidRDefault="007B382C" w:rsidP="00481106">
      <w:pPr>
        <w:pStyle w:val="Default"/>
        <w:jc w:val="both"/>
      </w:pPr>
      <w:r w:rsidRPr="00C45D29">
        <w:t xml:space="preserve">alla proposta di deliberazione di Consiglio Provinciale n. </w:t>
      </w:r>
      <w:r w:rsidR="00C821D6" w:rsidRPr="00C45D29">
        <w:t>3467888</w:t>
      </w:r>
      <w:r w:rsidRPr="00C45D29">
        <w:t>/202</w:t>
      </w:r>
      <w:r w:rsidR="00C93642" w:rsidRPr="00C45D29">
        <w:t>4</w:t>
      </w:r>
      <w:r w:rsidRPr="00C45D29">
        <w:t xml:space="preserve"> avente ad oggetto </w:t>
      </w:r>
      <w:r w:rsidR="00C93642" w:rsidRPr="00C45D29">
        <w:t xml:space="preserve">l’intervento urgente </w:t>
      </w:r>
      <w:r w:rsidR="00481106">
        <w:rPr>
          <w:b/>
          <w:bCs/>
          <w:sz w:val="23"/>
          <w:szCs w:val="23"/>
        </w:rPr>
        <w:t>“L</w:t>
      </w:r>
      <w:r w:rsidR="00481106" w:rsidRPr="002B4110">
        <w:rPr>
          <w:b/>
          <w:bCs/>
          <w:sz w:val="23"/>
          <w:szCs w:val="23"/>
        </w:rPr>
        <w:t>AVORI DI SOMMA URGENZA SULLA SP 27 DELLA DOCCIOLA - PER LA MESSA IN SICUREZZA PROVVISIONALE DELLA SEDE STRADALE COINVOLTA DA MOVIMENTO FRANOSO AL KM 17+150 IN LOCALITÀ VAINA DEL COMUNE DI MONTESE. RICONOSCIMENTO DELLA SPESA AI SENSI DELL'ART. 194 COMMA 1 LETTERA E) DEL TUEL</w:t>
      </w:r>
      <w:r w:rsidR="00481106">
        <w:rPr>
          <w:b/>
          <w:bCs/>
          <w:sz w:val="23"/>
          <w:szCs w:val="23"/>
        </w:rPr>
        <w:t>”</w:t>
      </w:r>
      <w:r w:rsidR="00E9226C">
        <w:rPr>
          <w:b/>
          <w:bCs/>
          <w:sz w:val="23"/>
          <w:szCs w:val="23"/>
        </w:rPr>
        <w:t>.</w:t>
      </w:r>
    </w:p>
    <w:p w14:paraId="2BF1955A" w14:textId="77777777" w:rsidR="00EA4F4A" w:rsidRDefault="00EA4F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</w:p>
    <w:p w14:paraId="67BB4803" w14:textId="170C7EEC" w:rsidR="002B0266" w:rsidRPr="00C45D29" w:rsidRDefault="007B382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 xml:space="preserve">Modena, </w:t>
      </w:r>
      <w:r w:rsidR="00C93642" w:rsidRPr="00C45D29">
        <w:rPr>
          <w:rFonts w:ascii="Times New Roman" w:eastAsia="NSimSun" w:hAnsi="Times New Roman" w:cs="Times New Roman"/>
          <w:szCs w:val="24"/>
        </w:rPr>
        <w:t>2</w:t>
      </w:r>
      <w:r w:rsidR="00EA4F4A">
        <w:rPr>
          <w:rFonts w:ascii="Times New Roman" w:eastAsia="NSimSun" w:hAnsi="Times New Roman" w:cs="Times New Roman"/>
          <w:szCs w:val="24"/>
        </w:rPr>
        <w:t>2</w:t>
      </w:r>
      <w:r w:rsidR="00C93642" w:rsidRPr="00C45D29">
        <w:rPr>
          <w:rFonts w:ascii="Times New Roman" w:eastAsia="NSimSun" w:hAnsi="Times New Roman" w:cs="Times New Roman"/>
          <w:szCs w:val="24"/>
        </w:rPr>
        <w:t xml:space="preserve"> </w:t>
      </w:r>
      <w:r w:rsidR="00481106">
        <w:rPr>
          <w:rFonts w:ascii="Times New Roman" w:eastAsia="NSimSun" w:hAnsi="Times New Roman" w:cs="Times New Roman"/>
          <w:szCs w:val="24"/>
        </w:rPr>
        <w:t xml:space="preserve">aprile </w:t>
      </w:r>
      <w:r w:rsidR="00F21D08" w:rsidRPr="00C45D29">
        <w:rPr>
          <w:rFonts w:ascii="Times New Roman" w:eastAsia="NSimSun" w:hAnsi="Times New Roman" w:cs="Times New Roman"/>
          <w:szCs w:val="24"/>
        </w:rPr>
        <w:t>202</w:t>
      </w:r>
      <w:r w:rsidR="00481106">
        <w:rPr>
          <w:rFonts w:ascii="Times New Roman" w:eastAsia="NSimSun" w:hAnsi="Times New Roman" w:cs="Times New Roman"/>
          <w:szCs w:val="24"/>
        </w:rPr>
        <w:t>5</w:t>
      </w:r>
      <w:r w:rsidR="00F21D08" w:rsidRPr="00C45D29">
        <w:rPr>
          <w:rFonts w:ascii="Times New Roman" w:eastAsia="NSimSun" w:hAnsi="Times New Roman" w:cs="Times New Roman"/>
          <w:szCs w:val="24"/>
        </w:rPr>
        <w:t xml:space="preserve"> </w:t>
      </w:r>
    </w:p>
    <w:p w14:paraId="67BB4804" w14:textId="153CED3A" w:rsidR="002B0266" w:rsidRPr="00C45D29" w:rsidRDefault="007B382C" w:rsidP="00F21D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right"/>
        <w:rPr>
          <w:rFonts w:ascii="Times New Roman" w:eastAsia="NSimSun" w:hAnsi="Times New Roman" w:cs="Times New Roman"/>
          <w:szCs w:val="24"/>
        </w:rPr>
      </w:pPr>
      <w:r w:rsidRPr="00C45D29">
        <w:rPr>
          <w:rFonts w:ascii="Times New Roman" w:eastAsia="NSimSun" w:hAnsi="Times New Roman" w:cs="Times New Roman"/>
          <w:szCs w:val="24"/>
        </w:rPr>
        <w:t>I</w:t>
      </w:r>
      <w:r w:rsidR="00EA4F4A">
        <w:rPr>
          <w:rFonts w:ascii="Times New Roman" w:eastAsia="NSimSun" w:hAnsi="Times New Roman" w:cs="Times New Roman"/>
          <w:szCs w:val="24"/>
        </w:rPr>
        <w:t>l</w:t>
      </w:r>
      <w:r w:rsidRPr="00C45D29">
        <w:rPr>
          <w:rFonts w:ascii="Times New Roman" w:eastAsia="NSimSun" w:hAnsi="Times New Roman" w:cs="Times New Roman"/>
          <w:szCs w:val="24"/>
        </w:rPr>
        <w:t xml:space="preserve"> C</w:t>
      </w:r>
      <w:r w:rsidR="00EA4F4A">
        <w:rPr>
          <w:rFonts w:ascii="Times New Roman" w:eastAsia="NSimSun" w:hAnsi="Times New Roman" w:cs="Times New Roman"/>
          <w:szCs w:val="24"/>
        </w:rPr>
        <w:t>ollegio dei</w:t>
      </w:r>
      <w:r w:rsidRPr="00C45D29">
        <w:rPr>
          <w:rFonts w:ascii="Times New Roman" w:eastAsia="NSimSun" w:hAnsi="Times New Roman" w:cs="Times New Roman"/>
          <w:szCs w:val="24"/>
        </w:rPr>
        <w:t xml:space="preserve"> R</w:t>
      </w:r>
      <w:r w:rsidR="00EA4F4A">
        <w:rPr>
          <w:rFonts w:ascii="Times New Roman" w:eastAsia="NSimSun" w:hAnsi="Times New Roman" w:cs="Times New Roman"/>
          <w:szCs w:val="24"/>
        </w:rPr>
        <w:t xml:space="preserve">evisori </w:t>
      </w:r>
    </w:p>
    <w:p w14:paraId="67BB4805" w14:textId="77777777" w:rsidR="002B0266" w:rsidRPr="00C45D29" w:rsidRDefault="002B0266" w:rsidP="00F21D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right"/>
        <w:rPr>
          <w:rFonts w:ascii="Times New Roman" w:eastAsia="NSimSun" w:hAnsi="Times New Roman" w:cs="Times New Roman"/>
          <w:szCs w:val="24"/>
        </w:rPr>
      </w:pPr>
    </w:p>
    <w:p w14:paraId="67BB4807" w14:textId="3A2C4E07" w:rsidR="002B0266" w:rsidRPr="00C45D29" w:rsidRDefault="00EA4F4A" w:rsidP="00F21D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right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NSimSun" w:hAnsi="Times New Roman" w:cs="Times New Roman"/>
          <w:szCs w:val="24"/>
        </w:rPr>
        <w:t>d</w:t>
      </w:r>
      <w:r w:rsidR="007B382C" w:rsidRPr="00C45D29">
        <w:rPr>
          <w:rFonts w:ascii="Times New Roman" w:eastAsia="NSimSun" w:hAnsi="Times New Roman" w:cs="Times New Roman"/>
          <w:szCs w:val="24"/>
        </w:rPr>
        <w:t>ott. Giacomo Ballo, Presidente</w:t>
      </w:r>
    </w:p>
    <w:p w14:paraId="67BB4808" w14:textId="5F15184C" w:rsidR="002B0266" w:rsidRPr="00C45D29" w:rsidRDefault="00EA4F4A" w:rsidP="00F21D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right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NSimSun" w:hAnsi="Times New Roman" w:cs="Times New Roman"/>
          <w:szCs w:val="24"/>
        </w:rPr>
        <w:t>d</w:t>
      </w:r>
      <w:r w:rsidR="007B382C" w:rsidRPr="00C45D29">
        <w:rPr>
          <w:rFonts w:ascii="Times New Roman" w:eastAsia="NSimSun" w:hAnsi="Times New Roman" w:cs="Times New Roman"/>
          <w:szCs w:val="24"/>
        </w:rPr>
        <w:t>ott.</w:t>
      </w:r>
      <w:r w:rsidR="00C45D29">
        <w:rPr>
          <w:rFonts w:ascii="Times New Roman" w:eastAsia="NSimSun" w:hAnsi="Times New Roman" w:cs="Times New Roman"/>
          <w:szCs w:val="24"/>
        </w:rPr>
        <w:t xml:space="preserve"> Gregorio Mastrantonio</w:t>
      </w:r>
      <w:r w:rsidR="007B382C" w:rsidRPr="00C45D29">
        <w:rPr>
          <w:rFonts w:ascii="Times New Roman" w:eastAsia="NSimSun" w:hAnsi="Times New Roman" w:cs="Times New Roman"/>
          <w:szCs w:val="24"/>
        </w:rPr>
        <w:t xml:space="preserve"> </w:t>
      </w:r>
    </w:p>
    <w:p w14:paraId="67BB4809" w14:textId="47A3A13D" w:rsidR="002B0266" w:rsidRPr="00C45D29" w:rsidRDefault="00EA4F4A" w:rsidP="00F21D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2"/>
        </w:tabs>
        <w:ind w:left="0" w:firstLine="0"/>
        <w:jc w:val="right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NSimSun" w:hAnsi="Times New Roman" w:cs="Times New Roman"/>
          <w:szCs w:val="24"/>
        </w:rPr>
        <w:t>d</w:t>
      </w:r>
      <w:r w:rsidR="007B382C" w:rsidRPr="00C45D29">
        <w:rPr>
          <w:rFonts w:ascii="Times New Roman" w:eastAsia="NSimSun" w:hAnsi="Times New Roman" w:cs="Times New Roman"/>
          <w:szCs w:val="24"/>
        </w:rPr>
        <w:t xml:space="preserve">ott. </w:t>
      </w:r>
      <w:r w:rsidR="00C45D29">
        <w:rPr>
          <w:rFonts w:ascii="Times New Roman" w:eastAsia="NSimSun" w:hAnsi="Times New Roman" w:cs="Times New Roman"/>
          <w:szCs w:val="24"/>
        </w:rPr>
        <w:t>Tiziano Cericola</w:t>
      </w:r>
      <w:r w:rsidR="007B382C" w:rsidRPr="00C45D29">
        <w:rPr>
          <w:rFonts w:ascii="Times New Roman" w:eastAsia="NSimSun" w:hAnsi="Times New Roman" w:cs="Times New Roman"/>
          <w:szCs w:val="24"/>
        </w:rPr>
        <w:t xml:space="preserve"> </w:t>
      </w:r>
    </w:p>
    <w:sectPr w:rsidR="002B0266" w:rsidRPr="00C45D29">
      <w:headerReference w:type="default" r:id="rId10"/>
      <w:pgSz w:w="11906" w:h="16838"/>
      <w:pgMar w:top="803" w:right="1126" w:bottom="1481" w:left="1133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CF39" w14:textId="77777777" w:rsidR="0035689C" w:rsidRDefault="0035689C">
      <w:pPr>
        <w:spacing w:after="0" w:line="240" w:lineRule="auto"/>
      </w:pPr>
      <w:r>
        <w:separator/>
      </w:r>
    </w:p>
  </w:endnote>
  <w:endnote w:type="continuationSeparator" w:id="0">
    <w:p w14:paraId="2BD24D77" w14:textId="77777777" w:rsidR="0035689C" w:rsidRDefault="0035689C">
      <w:pPr>
        <w:spacing w:after="0" w:line="240" w:lineRule="auto"/>
      </w:pPr>
      <w:r>
        <w:continuationSeparator/>
      </w:r>
    </w:p>
  </w:endnote>
  <w:endnote w:type="continuationNotice" w:id="1">
    <w:p w14:paraId="1FBF3C61" w14:textId="77777777" w:rsidR="0035689C" w:rsidRDefault="0035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6141" w14:textId="77777777" w:rsidR="0035689C" w:rsidRDefault="0035689C">
      <w:pPr>
        <w:spacing w:after="0" w:line="240" w:lineRule="auto"/>
      </w:pPr>
      <w:r>
        <w:separator/>
      </w:r>
    </w:p>
  </w:footnote>
  <w:footnote w:type="continuationSeparator" w:id="0">
    <w:p w14:paraId="7FE32A40" w14:textId="77777777" w:rsidR="0035689C" w:rsidRDefault="0035689C">
      <w:pPr>
        <w:spacing w:after="0" w:line="240" w:lineRule="auto"/>
      </w:pPr>
      <w:r>
        <w:continuationSeparator/>
      </w:r>
    </w:p>
  </w:footnote>
  <w:footnote w:type="continuationNotice" w:id="1">
    <w:p w14:paraId="3F242B08" w14:textId="77777777" w:rsidR="0035689C" w:rsidRDefault="00356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480A" w14:textId="77777777" w:rsidR="002B0266" w:rsidRDefault="007B382C">
    <w:pPr>
      <w:pStyle w:val="Intestazione"/>
      <w:jc w:val="center"/>
      <w:rPr>
        <w:lang w:eastAsia="it-IT"/>
      </w:rPr>
    </w:pPr>
    <w:r>
      <w:rPr>
        <w:noProof/>
        <w:lang w:eastAsia="it-IT"/>
      </w:rPr>
      <w:drawing>
        <wp:inline distT="0" distB="0" distL="0" distR="0" wp14:anchorId="67BB480B" wp14:editId="67BB480C">
          <wp:extent cx="800100" cy="1057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4" t="-102" r="-134" b="-10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4FF"/>
    <w:multiLevelType w:val="multilevel"/>
    <w:tmpl w:val="46709D4A"/>
    <w:lvl w:ilvl="0">
      <w:start w:val="1"/>
      <w:numFmt w:val="lowerLetter"/>
      <w:lvlText w:val="%1."/>
      <w:lvlJc w:val="left"/>
      <w:pPr>
        <w:tabs>
          <w:tab w:val="num" w:pos="1199"/>
        </w:tabs>
        <w:ind w:left="1211" w:hanging="360"/>
      </w:pPr>
      <w:rPr>
        <w:rFonts w:ascii="Times New Roman" w:hAnsi="Times New Roman" w:cs="Arial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8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508"/>
        </w:tabs>
        <w:ind w:left="25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948"/>
        </w:tabs>
        <w:ind w:left="39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4668"/>
        </w:tabs>
        <w:ind w:left="46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4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."/>
      <w:lvlJc w:val="left"/>
      <w:pPr>
        <w:tabs>
          <w:tab w:val="num" w:pos="6108"/>
        </w:tabs>
        <w:ind w:left="61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15C02C94"/>
    <w:multiLevelType w:val="multilevel"/>
    <w:tmpl w:val="C774410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747BF"/>
    <w:multiLevelType w:val="multilevel"/>
    <w:tmpl w:val="4D84543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651CB2"/>
    <w:multiLevelType w:val="hybridMultilevel"/>
    <w:tmpl w:val="022474FA"/>
    <w:lvl w:ilvl="0" w:tplc="C15A3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48CA"/>
    <w:multiLevelType w:val="hybridMultilevel"/>
    <w:tmpl w:val="EFF41710"/>
    <w:lvl w:ilvl="0" w:tplc="CFD48A66">
      <w:start w:val="49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02C5D"/>
    <w:multiLevelType w:val="multilevel"/>
    <w:tmpl w:val="48D479B8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D6735"/>
    <w:multiLevelType w:val="multilevel"/>
    <w:tmpl w:val="60CA921A"/>
    <w:lvl w:ilvl="0">
      <w:start w:val="740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11C9D"/>
    <w:multiLevelType w:val="hybridMultilevel"/>
    <w:tmpl w:val="F8C098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AF7C6">
      <w:numFmt w:val="bullet"/>
      <w:lvlText w:val=""/>
      <w:lvlJc w:val="left"/>
      <w:pPr>
        <w:ind w:left="1440" w:hanging="360"/>
      </w:pPr>
      <w:rPr>
        <w:rFonts w:ascii="Symbol" w:eastAsia="Bookman Old Style" w:hAnsi="Symbol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730"/>
    <w:multiLevelType w:val="hybridMultilevel"/>
    <w:tmpl w:val="A1C8068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4654CDB"/>
    <w:multiLevelType w:val="multilevel"/>
    <w:tmpl w:val="65CCCD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7390917">
    <w:abstractNumId w:val="2"/>
  </w:num>
  <w:num w:numId="2" w16cid:durableId="273754084">
    <w:abstractNumId w:val="0"/>
  </w:num>
  <w:num w:numId="3" w16cid:durableId="243342360">
    <w:abstractNumId w:val="6"/>
  </w:num>
  <w:num w:numId="4" w16cid:durableId="1475484510">
    <w:abstractNumId w:val="5"/>
  </w:num>
  <w:num w:numId="5" w16cid:durableId="1901550065">
    <w:abstractNumId w:val="1"/>
  </w:num>
  <w:num w:numId="6" w16cid:durableId="1014766976">
    <w:abstractNumId w:val="9"/>
  </w:num>
  <w:num w:numId="7" w16cid:durableId="248806314">
    <w:abstractNumId w:val="7"/>
  </w:num>
  <w:num w:numId="8" w16cid:durableId="1878541013">
    <w:abstractNumId w:val="3"/>
  </w:num>
  <w:num w:numId="9" w16cid:durableId="993293819">
    <w:abstractNumId w:val="8"/>
  </w:num>
  <w:num w:numId="10" w16cid:durableId="1849246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66"/>
    <w:rsid w:val="00031FE5"/>
    <w:rsid w:val="000338B2"/>
    <w:rsid w:val="00050281"/>
    <w:rsid w:val="0005594B"/>
    <w:rsid w:val="00060CB5"/>
    <w:rsid w:val="00076273"/>
    <w:rsid w:val="0008140C"/>
    <w:rsid w:val="00085292"/>
    <w:rsid w:val="00091263"/>
    <w:rsid w:val="00096C36"/>
    <w:rsid w:val="00097648"/>
    <w:rsid w:val="000A111D"/>
    <w:rsid w:val="000B2DF5"/>
    <w:rsid w:val="000B46F1"/>
    <w:rsid w:val="000D1317"/>
    <w:rsid w:val="000E675D"/>
    <w:rsid w:val="00104AA3"/>
    <w:rsid w:val="00105DE2"/>
    <w:rsid w:val="001232DD"/>
    <w:rsid w:val="00127699"/>
    <w:rsid w:val="00134AD7"/>
    <w:rsid w:val="0017233F"/>
    <w:rsid w:val="00172CD2"/>
    <w:rsid w:val="00180D08"/>
    <w:rsid w:val="00190C8A"/>
    <w:rsid w:val="00195421"/>
    <w:rsid w:val="001C04EC"/>
    <w:rsid w:val="001D0A77"/>
    <w:rsid w:val="001D4772"/>
    <w:rsid w:val="001E47C3"/>
    <w:rsid w:val="00203534"/>
    <w:rsid w:val="00205EFE"/>
    <w:rsid w:val="00207F45"/>
    <w:rsid w:val="002218C7"/>
    <w:rsid w:val="00223FF5"/>
    <w:rsid w:val="00226337"/>
    <w:rsid w:val="00242796"/>
    <w:rsid w:val="002458BE"/>
    <w:rsid w:val="00254144"/>
    <w:rsid w:val="002702C9"/>
    <w:rsid w:val="00271B47"/>
    <w:rsid w:val="00274CE5"/>
    <w:rsid w:val="002767E3"/>
    <w:rsid w:val="00284246"/>
    <w:rsid w:val="00293FD2"/>
    <w:rsid w:val="002A1838"/>
    <w:rsid w:val="002B0266"/>
    <w:rsid w:val="002B1598"/>
    <w:rsid w:val="002B4110"/>
    <w:rsid w:val="002D7A80"/>
    <w:rsid w:val="002E0449"/>
    <w:rsid w:val="002E3BFE"/>
    <w:rsid w:val="002E73BB"/>
    <w:rsid w:val="002F0E33"/>
    <w:rsid w:val="002F265E"/>
    <w:rsid w:val="00305061"/>
    <w:rsid w:val="00310D62"/>
    <w:rsid w:val="00312EFB"/>
    <w:rsid w:val="00314262"/>
    <w:rsid w:val="00320015"/>
    <w:rsid w:val="00321A03"/>
    <w:rsid w:val="003220A3"/>
    <w:rsid w:val="00342A98"/>
    <w:rsid w:val="00351644"/>
    <w:rsid w:val="0035689C"/>
    <w:rsid w:val="00385CAE"/>
    <w:rsid w:val="0039224E"/>
    <w:rsid w:val="00392D7E"/>
    <w:rsid w:val="003B766B"/>
    <w:rsid w:val="003C460D"/>
    <w:rsid w:val="003C4B01"/>
    <w:rsid w:val="003D53CB"/>
    <w:rsid w:val="003D6E34"/>
    <w:rsid w:val="003F1D59"/>
    <w:rsid w:val="00436E54"/>
    <w:rsid w:val="0044296C"/>
    <w:rsid w:val="004674C2"/>
    <w:rsid w:val="00481106"/>
    <w:rsid w:val="0048502C"/>
    <w:rsid w:val="00497D2D"/>
    <w:rsid w:val="004A3D5C"/>
    <w:rsid w:val="004A4F4D"/>
    <w:rsid w:val="004A5CA9"/>
    <w:rsid w:val="004B3F7C"/>
    <w:rsid w:val="004C7691"/>
    <w:rsid w:val="004D3031"/>
    <w:rsid w:val="004E51FB"/>
    <w:rsid w:val="004F545C"/>
    <w:rsid w:val="00517E6D"/>
    <w:rsid w:val="0052455F"/>
    <w:rsid w:val="005326EB"/>
    <w:rsid w:val="0054137C"/>
    <w:rsid w:val="0055099E"/>
    <w:rsid w:val="00560DB1"/>
    <w:rsid w:val="005726DD"/>
    <w:rsid w:val="00573107"/>
    <w:rsid w:val="005A0BF0"/>
    <w:rsid w:val="005A73B1"/>
    <w:rsid w:val="005B1812"/>
    <w:rsid w:val="005B5628"/>
    <w:rsid w:val="005B66D5"/>
    <w:rsid w:val="005D0E6B"/>
    <w:rsid w:val="005D342B"/>
    <w:rsid w:val="005E5653"/>
    <w:rsid w:val="005E6C77"/>
    <w:rsid w:val="005F296E"/>
    <w:rsid w:val="00601FB3"/>
    <w:rsid w:val="00615DF1"/>
    <w:rsid w:val="00634168"/>
    <w:rsid w:val="00640252"/>
    <w:rsid w:val="00646C88"/>
    <w:rsid w:val="00670D62"/>
    <w:rsid w:val="00672F5C"/>
    <w:rsid w:val="006754C5"/>
    <w:rsid w:val="00676169"/>
    <w:rsid w:val="00682429"/>
    <w:rsid w:val="006869A5"/>
    <w:rsid w:val="006973E8"/>
    <w:rsid w:val="006B6D2F"/>
    <w:rsid w:val="006C49EE"/>
    <w:rsid w:val="006F4DB2"/>
    <w:rsid w:val="00703A4C"/>
    <w:rsid w:val="00722EA3"/>
    <w:rsid w:val="00734B46"/>
    <w:rsid w:val="00745084"/>
    <w:rsid w:val="007733FB"/>
    <w:rsid w:val="00797095"/>
    <w:rsid w:val="007A21B7"/>
    <w:rsid w:val="007B118D"/>
    <w:rsid w:val="007B382C"/>
    <w:rsid w:val="007B3C84"/>
    <w:rsid w:val="007B7F7F"/>
    <w:rsid w:val="007C1764"/>
    <w:rsid w:val="007D78F5"/>
    <w:rsid w:val="0080503E"/>
    <w:rsid w:val="00817D5F"/>
    <w:rsid w:val="008305D7"/>
    <w:rsid w:val="00836249"/>
    <w:rsid w:val="008724CF"/>
    <w:rsid w:val="00873BAC"/>
    <w:rsid w:val="00874710"/>
    <w:rsid w:val="00890EB4"/>
    <w:rsid w:val="008B5321"/>
    <w:rsid w:val="008B5BAA"/>
    <w:rsid w:val="008C06D7"/>
    <w:rsid w:val="008D4C90"/>
    <w:rsid w:val="008D7357"/>
    <w:rsid w:val="008E0200"/>
    <w:rsid w:val="008E0F92"/>
    <w:rsid w:val="008E6796"/>
    <w:rsid w:val="00900E05"/>
    <w:rsid w:val="00907B46"/>
    <w:rsid w:val="009229B4"/>
    <w:rsid w:val="00931E07"/>
    <w:rsid w:val="00934620"/>
    <w:rsid w:val="00941D86"/>
    <w:rsid w:val="00946F0A"/>
    <w:rsid w:val="00950839"/>
    <w:rsid w:val="0095224F"/>
    <w:rsid w:val="00954735"/>
    <w:rsid w:val="00961494"/>
    <w:rsid w:val="00997F68"/>
    <w:rsid w:val="009A10E5"/>
    <w:rsid w:val="009A5C71"/>
    <w:rsid w:val="009B32DC"/>
    <w:rsid w:val="009B5A89"/>
    <w:rsid w:val="009B6E6E"/>
    <w:rsid w:val="009C6924"/>
    <w:rsid w:val="009C73FD"/>
    <w:rsid w:val="009D08D4"/>
    <w:rsid w:val="009D45DA"/>
    <w:rsid w:val="009E0F29"/>
    <w:rsid w:val="009E1EAF"/>
    <w:rsid w:val="009F5EC7"/>
    <w:rsid w:val="009F68BF"/>
    <w:rsid w:val="00A033BA"/>
    <w:rsid w:val="00A071D1"/>
    <w:rsid w:val="00A107C2"/>
    <w:rsid w:val="00A11F3C"/>
    <w:rsid w:val="00A144A9"/>
    <w:rsid w:val="00A20F49"/>
    <w:rsid w:val="00A26DBD"/>
    <w:rsid w:val="00A37074"/>
    <w:rsid w:val="00A41B87"/>
    <w:rsid w:val="00A57B83"/>
    <w:rsid w:val="00A7027A"/>
    <w:rsid w:val="00A7316C"/>
    <w:rsid w:val="00A73E5E"/>
    <w:rsid w:val="00A75985"/>
    <w:rsid w:val="00A936A5"/>
    <w:rsid w:val="00AA2468"/>
    <w:rsid w:val="00AE3D97"/>
    <w:rsid w:val="00B07A57"/>
    <w:rsid w:val="00B10428"/>
    <w:rsid w:val="00B30CFC"/>
    <w:rsid w:val="00B34AA1"/>
    <w:rsid w:val="00B4772E"/>
    <w:rsid w:val="00B61A67"/>
    <w:rsid w:val="00B96F0C"/>
    <w:rsid w:val="00BA0DB3"/>
    <w:rsid w:val="00BA410E"/>
    <w:rsid w:val="00BB002D"/>
    <w:rsid w:val="00BC4027"/>
    <w:rsid w:val="00BF5186"/>
    <w:rsid w:val="00BF756F"/>
    <w:rsid w:val="00C001FF"/>
    <w:rsid w:val="00C10A43"/>
    <w:rsid w:val="00C162D5"/>
    <w:rsid w:val="00C306B6"/>
    <w:rsid w:val="00C32D1E"/>
    <w:rsid w:val="00C45D29"/>
    <w:rsid w:val="00C55BF8"/>
    <w:rsid w:val="00C6097B"/>
    <w:rsid w:val="00C66029"/>
    <w:rsid w:val="00C7215D"/>
    <w:rsid w:val="00C821D6"/>
    <w:rsid w:val="00C93642"/>
    <w:rsid w:val="00C9629F"/>
    <w:rsid w:val="00CB17A7"/>
    <w:rsid w:val="00CB23D9"/>
    <w:rsid w:val="00CB5A22"/>
    <w:rsid w:val="00CC5613"/>
    <w:rsid w:val="00CC78DE"/>
    <w:rsid w:val="00CD42E5"/>
    <w:rsid w:val="00CE6577"/>
    <w:rsid w:val="00CF0FE5"/>
    <w:rsid w:val="00CF1621"/>
    <w:rsid w:val="00CF27BB"/>
    <w:rsid w:val="00CF7AB5"/>
    <w:rsid w:val="00D20728"/>
    <w:rsid w:val="00D42110"/>
    <w:rsid w:val="00D4497C"/>
    <w:rsid w:val="00D47AF9"/>
    <w:rsid w:val="00D47D50"/>
    <w:rsid w:val="00D55B6D"/>
    <w:rsid w:val="00D602D5"/>
    <w:rsid w:val="00D74E56"/>
    <w:rsid w:val="00D806B2"/>
    <w:rsid w:val="00D97EFC"/>
    <w:rsid w:val="00DA6898"/>
    <w:rsid w:val="00DB1578"/>
    <w:rsid w:val="00DB6F00"/>
    <w:rsid w:val="00DC1F73"/>
    <w:rsid w:val="00DC6417"/>
    <w:rsid w:val="00DD0A19"/>
    <w:rsid w:val="00DD1DA4"/>
    <w:rsid w:val="00E06055"/>
    <w:rsid w:val="00E061CA"/>
    <w:rsid w:val="00E10CB0"/>
    <w:rsid w:val="00E1621F"/>
    <w:rsid w:val="00E33E6C"/>
    <w:rsid w:val="00E362F9"/>
    <w:rsid w:val="00E41131"/>
    <w:rsid w:val="00E41226"/>
    <w:rsid w:val="00E51963"/>
    <w:rsid w:val="00E526CC"/>
    <w:rsid w:val="00E5718A"/>
    <w:rsid w:val="00E576F9"/>
    <w:rsid w:val="00E60B55"/>
    <w:rsid w:val="00E67F4B"/>
    <w:rsid w:val="00E71166"/>
    <w:rsid w:val="00E745E7"/>
    <w:rsid w:val="00E7642A"/>
    <w:rsid w:val="00E7751F"/>
    <w:rsid w:val="00E83E24"/>
    <w:rsid w:val="00E84D9E"/>
    <w:rsid w:val="00E9226C"/>
    <w:rsid w:val="00EA4F4A"/>
    <w:rsid w:val="00EB1D6E"/>
    <w:rsid w:val="00EB2F8D"/>
    <w:rsid w:val="00EC65B2"/>
    <w:rsid w:val="00EC6EFC"/>
    <w:rsid w:val="00EE4EDC"/>
    <w:rsid w:val="00EE666C"/>
    <w:rsid w:val="00EF605C"/>
    <w:rsid w:val="00F049DE"/>
    <w:rsid w:val="00F058DC"/>
    <w:rsid w:val="00F10F43"/>
    <w:rsid w:val="00F11B96"/>
    <w:rsid w:val="00F1463C"/>
    <w:rsid w:val="00F21D08"/>
    <w:rsid w:val="00F3010B"/>
    <w:rsid w:val="00F332BC"/>
    <w:rsid w:val="00F46A6D"/>
    <w:rsid w:val="00F46C84"/>
    <w:rsid w:val="00F55B68"/>
    <w:rsid w:val="00F67BC9"/>
    <w:rsid w:val="00F74EBC"/>
    <w:rsid w:val="00F75F6B"/>
    <w:rsid w:val="00F76548"/>
    <w:rsid w:val="00F86117"/>
    <w:rsid w:val="00F921EB"/>
    <w:rsid w:val="00FA6415"/>
    <w:rsid w:val="00FB3F76"/>
    <w:rsid w:val="00FC2262"/>
    <w:rsid w:val="00FF2BC5"/>
    <w:rsid w:val="18F1A348"/>
    <w:rsid w:val="197959C8"/>
    <w:rsid w:val="1F5839AC"/>
    <w:rsid w:val="2060732C"/>
    <w:rsid w:val="21FC438D"/>
    <w:rsid w:val="239813EE"/>
    <w:rsid w:val="2B35F6BF"/>
    <w:rsid w:val="4CB1F583"/>
    <w:rsid w:val="54BB5EC1"/>
    <w:rsid w:val="72A87022"/>
    <w:rsid w:val="73E75027"/>
    <w:rsid w:val="7ADA2695"/>
    <w:rsid w:val="7EAA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738"/>
  <w15:docId w15:val="{7C5B53E5-AA4A-42B9-9A57-F41AA76D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5" w:line="264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  <w:szCs w:val="22"/>
      <w:lang w:bidi="ar-SA"/>
    </w:rPr>
  </w:style>
  <w:style w:type="paragraph" w:styleId="Titolo1">
    <w:name w:val="heading 1"/>
    <w:next w:val="Normale"/>
    <w:uiPriority w:val="9"/>
    <w:qFormat/>
    <w:pPr>
      <w:keepNext/>
      <w:keepLines/>
      <w:numPr>
        <w:numId w:val="1"/>
      </w:numPr>
      <w:suppressAutoHyphens/>
      <w:spacing w:after="327" w:line="252" w:lineRule="auto"/>
      <w:ind w:left="127" w:firstLine="0"/>
      <w:jc w:val="center"/>
      <w:outlineLvl w:val="0"/>
    </w:pPr>
    <w:rPr>
      <w:rFonts w:ascii="Tahoma" w:eastAsia="Tahoma" w:hAnsi="Tahoma" w:cs="Tahoma"/>
      <w:b/>
      <w:color w:val="000000"/>
      <w:sz w:val="28"/>
      <w:szCs w:val="22"/>
      <w:lang w:bidi="ar-SA"/>
    </w:rPr>
  </w:style>
  <w:style w:type="paragraph" w:styleId="Titolo2">
    <w:name w:val="heading 2"/>
    <w:next w:val="Normale"/>
    <w:uiPriority w:val="9"/>
    <w:semiHidden/>
    <w:unhideWhenUsed/>
    <w:qFormat/>
    <w:pPr>
      <w:keepNext/>
      <w:keepLines/>
      <w:numPr>
        <w:ilvl w:val="1"/>
        <w:numId w:val="1"/>
      </w:numPr>
      <w:suppressAutoHyphens/>
      <w:spacing w:after="199" w:line="252" w:lineRule="auto"/>
      <w:ind w:left="10" w:right="20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Arial"/>
      <w:b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WW8Num2z1">
    <w:name w:val="WW8Num2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3z0">
    <w:name w:val="WW8Num3z0"/>
    <w:qFormat/>
    <w:rPr>
      <w:rFonts w:ascii="Bookman Old Style" w:hAnsi="Bookman Old Style" w:cs="Bookman Old Style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  <w:sz w:val="22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Bookman Old Style" w:eastAsia="Bookman Old Style" w:hAnsi="Bookman Old Style" w:cs="Bookman Old Style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Carpredefinitoparagrafo4">
    <w:name w:val="Car. predefinito paragrafo4"/>
    <w:qFormat/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Titolo2Carattere">
    <w:name w:val="Titolo 2 Carattere"/>
    <w:qFormat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qFormat/>
    <w:rPr>
      <w:rFonts w:ascii="Tahoma" w:eastAsia="Tahoma" w:hAnsi="Tahoma" w:cs="Tahoma"/>
      <w:b/>
      <w:color w:val="000000"/>
      <w:sz w:val="2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Enfasi">
    <w:name w:val="Enfasi"/>
    <w:qFormat/>
    <w:rPr>
      <w:i/>
      <w:iCs/>
    </w:rPr>
  </w:style>
  <w:style w:type="character" w:customStyle="1" w:styleId="TestofumettoCarattere">
    <w:name w:val="Testo fumetto Carattere"/>
    <w:qFormat/>
    <w:rPr>
      <w:rFonts w:ascii="Segoe UI" w:eastAsia="Bookman Old Style" w:hAnsi="Segoe UI" w:cs="Segoe UI"/>
      <w:color w:val="000000"/>
      <w:sz w:val="18"/>
      <w:szCs w:val="18"/>
      <w:lang w:eastAsia="zh-CN"/>
    </w:rPr>
  </w:style>
  <w:style w:type="character" w:customStyle="1" w:styleId="IntestazioneCarattere">
    <w:name w:val="Intestazione Carattere"/>
    <w:qFormat/>
    <w:rPr>
      <w:rFonts w:ascii="Bookman Old Style" w:eastAsia="Bookman Old Style" w:hAnsi="Bookman Old Style" w:cs="Bookman Old Style"/>
      <w:color w:val="000000"/>
      <w:sz w:val="24"/>
      <w:szCs w:val="22"/>
      <w:lang w:eastAsia="zh-CN"/>
    </w:rPr>
  </w:style>
  <w:style w:type="character" w:customStyle="1" w:styleId="PidipaginaCarattere">
    <w:name w:val="Piè di pagina Carattere"/>
    <w:qFormat/>
    <w:rPr>
      <w:rFonts w:ascii="Bookman Old Style" w:eastAsia="Bookman Old Style" w:hAnsi="Bookman Old Style" w:cs="Bookman Old Style"/>
      <w:color w:val="000000"/>
      <w:sz w:val="24"/>
      <w:szCs w:val="22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4">
    <w:name w:val="Titolo4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western">
    <w:name w:val="western"/>
    <w:basedOn w:val="Normale"/>
    <w:qFormat/>
    <w:pPr>
      <w:suppressAutoHyphens w:val="0"/>
      <w:spacing w:before="280" w:after="0" w:line="363" w:lineRule="atLeast"/>
      <w:ind w:left="0" w:right="-11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qFormat/>
    <w:pPr>
      <w:suppressAutoHyphens w:val="0"/>
      <w:spacing w:before="280" w:after="0" w:line="363" w:lineRule="atLeast"/>
      <w:ind w:left="0" w:right="-11" w:firstLine="0"/>
    </w:pPr>
    <w:rPr>
      <w:rFonts w:ascii="Times New Roman" w:eastAsia="Times New Roman" w:hAnsi="Times New Roman" w:cs="Times New Roman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Paragrafoelenco">
    <w:name w:val="List Paragraph"/>
    <w:basedOn w:val="Normale"/>
    <w:uiPriority w:val="34"/>
    <w:qFormat/>
    <w:rsid w:val="009229B4"/>
    <w:pPr>
      <w:ind w:left="720"/>
      <w:contextualSpacing/>
    </w:pPr>
  </w:style>
  <w:style w:type="paragraph" w:customStyle="1" w:styleId="Default">
    <w:name w:val="Default"/>
    <w:rsid w:val="00E10C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9069d-c180-49a7-a9ae-77238bce5917">
      <Terms xmlns="http://schemas.microsoft.com/office/infopath/2007/PartnerControls"/>
    </lcf76f155ced4ddcb4097134ff3c332f>
    <TaxCatchAll xmlns="06ff1269-47fb-4b82-8986-6e44fdfe8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0091571D0974EBA3EDC87E12C438F" ma:contentTypeVersion="14" ma:contentTypeDescription="Creare un nuovo documento." ma:contentTypeScope="" ma:versionID="5c7a76be655bf6732c8cf5230fcf0672">
  <xsd:schema xmlns:xsd="http://www.w3.org/2001/XMLSchema" xmlns:xs="http://www.w3.org/2001/XMLSchema" xmlns:p="http://schemas.microsoft.com/office/2006/metadata/properties" xmlns:ns2="d1f9069d-c180-49a7-a9ae-77238bce5917" xmlns:ns3="06ff1269-47fb-4b82-8986-6e44fdfe87cb" targetNamespace="http://schemas.microsoft.com/office/2006/metadata/properties" ma:root="true" ma:fieldsID="0704cae834fe21cd9900e3bcee6ceb03" ns2:_="" ns3:_="">
    <xsd:import namespace="d1f9069d-c180-49a7-a9ae-77238bce5917"/>
    <xsd:import namespace="06ff1269-47fb-4b82-8986-6e44fdfe8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9069d-c180-49a7-a9ae-77238bce5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f1269-47fb-4b82-8986-6e44fdfe8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7ee0b1-15ef-41b0-b1df-c064a10a7aed}" ma:internalName="TaxCatchAll" ma:showField="CatchAllData" ma:web="06ff1269-47fb-4b82-8986-6e44fdfe8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CA5EB-721C-47FF-B2DA-533D83321D64}">
  <ds:schemaRefs>
    <ds:schemaRef ds:uri="http://schemas.microsoft.com/office/2006/metadata/properties"/>
    <ds:schemaRef ds:uri="http://schemas.microsoft.com/office/infopath/2007/PartnerControls"/>
    <ds:schemaRef ds:uri="d1f9069d-c180-49a7-a9ae-77238bce5917"/>
    <ds:schemaRef ds:uri="06ff1269-47fb-4b82-8986-6e44fdfe87cb"/>
  </ds:schemaRefs>
</ds:datastoreItem>
</file>

<file path=customXml/itemProps2.xml><?xml version="1.0" encoding="utf-8"?>
<ds:datastoreItem xmlns:ds="http://schemas.openxmlformats.org/officeDocument/2006/customXml" ds:itemID="{913333A8-6877-490A-ACBF-24FF4F0D8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F4B20-C4FF-4CD0-82B7-40731B92D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9069d-c180-49a7-a9ae-77238bce5917"/>
    <ds:schemaRef ds:uri="06ff1269-47fb-4b82-8986-6e44fdfe8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Revisore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Revisore</dc:title>
  <dc:subject/>
  <dc:creator>Quaranta Annamaria</dc:creator>
  <cp:keywords/>
  <dc:description/>
  <cp:lastModifiedBy>Giacomo Ballo</cp:lastModifiedBy>
  <cp:revision>9</cp:revision>
  <cp:lastPrinted>2025-04-18T11:55:00Z</cp:lastPrinted>
  <dcterms:created xsi:type="dcterms:W3CDTF">2025-04-18T11:56:00Z</dcterms:created>
  <dcterms:modified xsi:type="dcterms:W3CDTF">2025-04-19T08:34:00Z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0x0101006700091571D0974EBA3EDC87E12C438F</vt:lpwstr>
  </property>
  <property fmtid="{D5CDD505-2E9C-101B-9397-08002B2CF9AE}" pid="3" name="MediaServiceImageTags">
    <vt:lpwstr/>
  </property>
</Properties>
</file>