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6A0DF" w14:textId="50D7F3C0" w:rsidR="00152A62" w:rsidRDefault="00152A62" w:rsidP="00152A62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REGOLAMENTO SULLA INCOMPATIBILITA’ E CRITERI PER LE AUTORIZZAZIONI ALLO SVOLGIMENTO DEGLI INCARICHI EXTRA ISTITUZIONALI DEL PERSONALE </w:t>
      </w:r>
      <w:r w:rsidRPr="001956DB">
        <w:rPr>
          <w:b/>
          <w:bCs/>
        </w:rPr>
        <w:t>DIPENDENTE</w:t>
      </w:r>
      <w:r>
        <w:rPr>
          <w:b/>
          <w:bCs/>
        </w:rPr>
        <w:t xml:space="preserve"> DELLA PROVINCIA DI MODENA.</w:t>
      </w:r>
      <w:r w:rsidR="004F5AC8" w:rsidRPr="004F5AC8">
        <w:rPr>
          <w:b/>
          <w:bCs/>
        </w:rPr>
        <w:t xml:space="preserve"> </w:t>
      </w:r>
    </w:p>
    <w:p w14:paraId="77E22484" w14:textId="399FCBAC" w:rsidR="001818B3" w:rsidRDefault="001818B3" w:rsidP="004F5AC8">
      <w:pPr>
        <w:jc w:val="center"/>
        <w:rPr>
          <w:b/>
          <w:bCs/>
        </w:rPr>
      </w:pPr>
    </w:p>
    <w:p w14:paraId="407AB85D" w14:textId="39E4934C" w:rsidR="001818B3" w:rsidRDefault="00AC266C" w:rsidP="00AC266C">
      <w:pPr>
        <w:pStyle w:val="Nessunaspaziatura"/>
        <w:jc w:val="center"/>
        <w:rPr>
          <w:b/>
          <w:bCs/>
        </w:rPr>
      </w:pPr>
      <w:r>
        <w:rPr>
          <w:b/>
          <w:bCs/>
        </w:rPr>
        <w:t>CAPO I</w:t>
      </w:r>
    </w:p>
    <w:p w14:paraId="1D882352" w14:textId="77777777" w:rsidR="00152A62" w:rsidRDefault="00152A62" w:rsidP="00152A62">
      <w:pPr>
        <w:jc w:val="center"/>
        <w:rPr>
          <w:b/>
          <w:bCs/>
        </w:rPr>
      </w:pPr>
      <w:r w:rsidRPr="004F5AC8">
        <w:rPr>
          <w:b/>
          <w:bCs/>
        </w:rPr>
        <w:t>DISPOSIZIONI GENERALI</w:t>
      </w:r>
    </w:p>
    <w:p w14:paraId="369ECBED" w14:textId="77777777" w:rsidR="00AC266C" w:rsidRPr="004F5AC8" w:rsidRDefault="00AC266C" w:rsidP="00AC266C">
      <w:pPr>
        <w:pStyle w:val="Nessunaspaziatura"/>
        <w:jc w:val="center"/>
        <w:rPr>
          <w:b/>
          <w:bCs/>
        </w:rPr>
      </w:pPr>
    </w:p>
    <w:p w14:paraId="72BC488F" w14:textId="77777777" w:rsidR="008A6A9E" w:rsidRDefault="004F5AC8" w:rsidP="00AC266C">
      <w:pPr>
        <w:pStyle w:val="Nessunaspaziatura"/>
        <w:jc w:val="center"/>
        <w:rPr>
          <w:b/>
          <w:bCs/>
        </w:rPr>
      </w:pPr>
      <w:r w:rsidRPr="004F5AC8">
        <w:rPr>
          <w:b/>
          <w:bCs/>
        </w:rPr>
        <w:t xml:space="preserve">Art.1 </w:t>
      </w:r>
    </w:p>
    <w:p w14:paraId="6E0737C0" w14:textId="4AB3E746" w:rsidR="004F5AC8" w:rsidRDefault="004F5AC8" w:rsidP="00AC266C">
      <w:pPr>
        <w:pStyle w:val="Nessunaspaziatura"/>
        <w:jc w:val="center"/>
        <w:rPr>
          <w:b/>
          <w:bCs/>
        </w:rPr>
      </w:pPr>
      <w:r w:rsidRPr="004F5AC8">
        <w:rPr>
          <w:b/>
          <w:bCs/>
        </w:rPr>
        <w:t>AMBITO DI APPLICAZIONE</w:t>
      </w:r>
    </w:p>
    <w:p w14:paraId="7B0B7925" w14:textId="77777777" w:rsidR="00AC266C" w:rsidRPr="004F5AC8" w:rsidRDefault="00AC266C" w:rsidP="00AC266C">
      <w:pPr>
        <w:pStyle w:val="Nessunaspaziatura"/>
        <w:jc w:val="center"/>
        <w:rPr>
          <w:b/>
          <w:bCs/>
        </w:rPr>
      </w:pPr>
    </w:p>
    <w:p w14:paraId="19E112C2" w14:textId="2FEDBB2A" w:rsidR="00922A2E" w:rsidRDefault="00E325E8" w:rsidP="00E325E8">
      <w:pPr>
        <w:jc w:val="both"/>
      </w:pPr>
      <w:r>
        <w:t xml:space="preserve">1. </w:t>
      </w:r>
      <w:r w:rsidR="004F5AC8">
        <w:t xml:space="preserve">Il presente </w:t>
      </w:r>
      <w:r w:rsidR="00E622DA">
        <w:t>R</w:t>
      </w:r>
      <w:r w:rsidR="004F5AC8">
        <w:t>egolamento si applica allo svolgimento all’esterno della Provincia di Modena di incarichi, cariche e altre attività</w:t>
      </w:r>
      <w:r w:rsidR="003B5E3F">
        <w:t xml:space="preserve"> </w:t>
      </w:r>
      <w:r w:rsidR="003B5E3F" w:rsidRPr="00F94813">
        <w:t>saltuarie e occasionali</w:t>
      </w:r>
      <w:r w:rsidR="004F5AC8">
        <w:t xml:space="preserve"> (di seguito denominati, riassuntivamente, “incarichi” o “attività”, ove non diversamente specificato)</w:t>
      </w:r>
      <w:r w:rsidR="003B5E3F">
        <w:t xml:space="preserve"> a favore di soggetti pubblici e privati</w:t>
      </w:r>
      <w:r w:rsidR="004F5AC8">
        <w:t xml:space="preserve"> da parte di dipendenti a tempo indeterminato e determinato - anche in comando o distacco</w:t>
      </w:r>
      <w:r>
        <w:t xml:space="preserve"> -</w:t>
      </w:r>
      <w:r w:rsidR="003B5E3F">
        <w:t xml:space="preserve"> della Provincia di Modena</w:t>
      </w:r>
      <w:r w:rsidR="004F5AC8">
        <w:t>.</w:t>
      </w:r>
    </w:p>
    <w:p w14:paraId="7F60388F" w14:textId="77777777" w:rsidR="00AC266C" w:rsidRDefault="00AC266C" w:rsidP="00AC266C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CAPO II </w:t>
      </w:r>
    </w:p>
    <w:p w14:paraId="706CD57A" w14:textId="311B4CDB" w:rsidR="00AC266C" w:rsidRDefault="00AC266C" w:rsidP="00AC266C">
      <w:pPr>
        <w:pStyle w:val="Nessunaspaziatura"/>
        <w:jc w:val="center"/>
        <w:rPr>
          <w:b/>
          <w:bCs/>
        </w:rPr>
      </w:pPr>
      <w:r>
        <w:rPr>
          <w:b/>
          <w:bCs/>
        </w:rPr>
        <w:t>ATTIVITA’ NON AUTORIZZABILI</w:t>
      </w:r>
    </w:p>
    <w:p w14:paraId="15A89196" w14:textId="77777777" w:rsidR="00AC266C" w:rsidRDefault="00AC266C" w:rsidP="00AC266C">
      <w:pPr>
        <w:pStyle w:val="Nessunaspaziatura"/>
        <w:jc w:val="center"/>
        <w:rPr>
          <w:b/>
          <w:bCs/>
        </w:rPr>
      </w:pPr>
    </w:p>
    <w:p w14:paraId="1FA65266" w14:textId="3CD91E51" w:rsidR="008A6A9E" w:rsidRDefault="004F5AC8" w:rsidP="00AC266C">
      <w:pPr>
        <w:pStyle w:val="Nessunaspaziatura"/>
        <w:jc w:val="center"/>
        <w:rPr>
          <w:b/>
          <w:bCs/>
        </w:rPr>
      </w:pPr>
      <w:r w:rsidRPr="004F5AC8">
        <w:rPr>
          <w:b/>
          <w:bCs/>
        </w:rPr>
        <w:t>Art.</w:t>
      </w:r>
      <w:r>
        <w:rPr>
          <w:b/>
          <w:bCs/>
        </w:rPr>
        <w:t>2</w:t>
      </w:r>
      <w:r w:rsidRPr="004F5AC8">
        <w:rPr>
          <w:b/>
          <w:bCs/>
        </w:rPr>
        <w:t xml:space="preserve"> </w:t>
      </w:r>
    </w:p>
    <w:p w14:paraId="0B4DF3B7" w14:textId="6234D398" w:rsidR="004F5AC8" w:rsidRDefault="004F5AC8" w:rsidP="00AC266C">
      <w:pPr>
        <w:pStyle w:val="Nessunaspaziatura"/>
        <w:jc w:val="center"/>
        <w:rPr>
          <w:b/>
          <w:bCs/>
        </w:rPr>
      </w:pPr>
      <w:r w:rsidRPr="004F5AC8">
        <w:rPr>
          <w:b/>
          <w:bCs/>
        </w:rPr>
        <w:t>ATTIVITÀ NON AUTORIZZABILI</w:t>
      </w:r>
    </w:p>
    <w:p w14:paraId="4B463DBA" w14:textId="77777777" w:rsidR="00AC266C" w:rsidRPr="004F5AC8" w:rsidRDefault="00AC266C" w:rsidP="00AC266C">
      <w:pPr>
        <w:pStyle w:val="Nessunaspaziatura"/>
        <w:jc w:val="center"/>
        <w:rPr>
          <w:b/>
          <w:bCs/>
        </w:rPr>
      </w:pPr>
    </w:p>
    <w:p w14:paraId="0654A9DD" w14:textId="2BD6BC71" w:rsidR="004F5AC8" w:rsidRPr="004F5AC8" w:rsidRDefault="004F5AC8" w:rsidP="002D0B20">
      <w:pPr>
        <w:autoSpaceDE w:val="0"/>
        <w:autoSpaceDN w:val="0"/>
        <w:adjustRightInd w:val="0"/>
        <w:spacing w:after="0" w:line="240" w:lineRule="auto"/>
        <w:jc w:val="both"/>
      </w:pPr>
      <w:r w:rsidRPr="004F5AC8">
        <w:t>1. Il dipendente provinciale con rapporto di lavoro a tempo pieno o con prestazione lavorativa superiore al</w:t>
      </w:r>
      <w:r w:rsidR="002D0B20">
        <w:t xml:space="preserve"> </w:t>
      </w:r>
      <w:r w:rsidRPr="004F5AC8">
        <w:t>50% di quella a tempo pieno non può in nessun caso</w:t>
      </w:r>
      <w:r w:rsidR="003B5E3F">
        <w:t>, salvo eccezioni previste da specifiche disposizioni di legge</w:t>
      </w:r>
      <w:r w:rsidRPr="004F5AC8">
        <w:t>:</w:t>
      </w:r>
    </w:p>
    <w:p w14:paraId="16A1BE71" w14:textId="736A1794" w:rsidR="004F5AC8" w:rsidRPr="004F5AC8" w:rsidRDefault="004F5AC8" w:rsidP="004F5AC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4F5AC8">
        <w:t>esercitare una attività di tipo commerciale, artigianale, industriale o professionale; sono considerate tali le attività imprenditoriali di cui all’ Art. 2082 del Cod. Civ. e le attività libero</w:t>
      </w:r>
      <w:r w:rsidRPr="004F5AC8">
        <w:rPr>
          <w:rFonts w:hint="eastAsia"/>
        </w:rPr>
        <w:t xml:space="preserve"> </w:t>
      </w:r>
      <w:r w:rsidRPr="004F5AC8">
        <w:t>professionali per il cui esercizio è necessaria l’iscrizione in albi o registri. E’ equiparata allo svolgimento di attività imprenditoriale la qualità di socio in società in nome collettivo, nonché di socio accomandatario nelle società in accomandita semplice e per azioni.</w:t>
      </w:r>
    </w:p>
    <w:p w14:paraId="59F38BEE" w14:textId="53CC8AD3" w:rsidR="004F5AC8" w:rsidRPr="00466506" w:rsidRDefault="004F5AC8" w:rsidP="003B5E3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4F5AC8">
        <w:t>esercitare l’attività di imprenditore agricolo professionale così come definito dall’Art.1 D.Lgs. 29.03.2004 n. 99, e di coltivatore diretto</w:t>
      </w:r>
      <w:r w:rsidR="003B5E3F">
        <w:t>.</w:t>
      </w:r>
      <w:r w:rsidR="004B07F1">
        <w:t xml:space="preserve"> </w:t>
      </w:r>
      <w:r w:rsidR="00BE35CF" w:rsidRPr="00255523">
        <w:t>Fa eccezione il possesso della Partita Iva agricola nei casi in cui lo svolgimento dell’impresa agricola cui afferisce sia stato regolarmente autorizzato (vedi art.</w:t>
      </w:r>
      <w:r w:rsidR="00B87F25" w:rsidRPr="00255523">
        <w:t>4</w:t>
      </w:r>
      <w:r w:rsidR="00BE35CF" w:rsidRPr="00255523">
        <w:t>)</w:t>
      </w:r>
      <w:r w:rsidRPr="00255523">
        <w:t>.</w:t>
      </w:r>
    </w:p>
    <w:p w14:paraId="5223A934" w14:textId="32F8C620" w:rsidR="004F5AC8" w:rsidRPr="00466506" w:rsidRDefault="004F5AC8" w:rsidP="00915E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466506">
        <w:t>instaurare, in costanza di rapporto di lavoro con la Provincia, altri rapporti di impiego, sia alle</w:t>
      </w:r>
      <w:r w:rsidR="0041592F">
        <w:t xml:space="preserve"> </w:t>
      </w:r>
      <w:r w:rsidRPr="00466506">
        <w:t>dipendenze di enti pubblici che alle dipendenze di privati</w:t>
      </w:r>
      <w:r w:rsidR="001E3AB7">
        <w:t xml:space="preserve"> se non in aspettativa ex art.2</w:t>
      </w:r>
      <w:r w:rsidR="003742E6">
        <w:t>3</w:t>
      </w:r>
      <w:r w:rsidR="001E3AB7">
        <w:t xml:space="preserve"> bis D.Lgs.165/2001</w:t>
      </w:r>
      <w:r w:rsidRPr="00466506">
        <w:t>;</w:t>
      </w:r>
    </w:p>
    <w:p w14:paraId="6D34E08A" w14:textId="48C65116" w:rsidR="004F5AC8" w:rsidRPr="00466506" w:rsidRDefault="004F5AC8" w:rsidP="00915E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466506">
        <w:t>assumere cariche in società con fini di lucro con esclusione di quelle partecipate</w:t>
      </w:r>
      <w:r w:rsidR="00F94813">
        <w:t xml:space="preserve"> </w:t>
      </w:r>
      <w:r w:rsidRPr="00466506">
        <w:t>dell’Amministrazione;</w:t>
      </w:r>
    </w:p>
    <w:p w14:paraId="5C338067" w14:textId="7B2194DA" w:rsidR="004F5AC8" w:rsidRPr="00466506" w:rsidRDefault="004F5AC8" w:rsidP="00915E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466506">
        <w:t>esercitare l’attività di agente, rappresentante di commercio o agente di assicurazione anche se</w:t>
      </w:r>
      <w:r w:rsidR="00F94813">
        <w:t xml:space="preserve"> </w:t>
      </w:r>
      <w:r w:rsidRPr="00466506">
        <w:t>svolte con opera esclusivamente personale</w:t>
      </w:r>
      <w:r w:rsidR="00F94813">
        <w:t>;</w:t>
      </w:r>
    </w:p>
    <w:p w14:paraId="1192D59C" w14:textId="1EB6A276" w:rsidR="004F5AC8" w:rsidRPr="00B951B2" w:rsidRDefault="004F5AC8" w:rsidP="00915E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466506">
        <w:t>stipulare contratti di collaborazione coordinata continuativa e/o libero-professionali con altro datore</w:t>
      </w:r>
      <w:r w:rsidR="00C324F0">
        <w:t xml:space="preserve"> </w:t>
      </w:r>
      <w:r w:rsidRPr="00466506">
        <w:t>di lavoro</w:t>
      </w:r>
      <w:r w:rsidRPr="00B951B2">
        <w:rPr>
          <w:rFonts w:hint="eastAsia"/>
        </w:rPr>
        <w:t>.</w:t>
      </w:r>
      <w:r w:rsidR="00AD7697" w:rsidRPr="00B951B2">
        <w:t xml:space="preserve"> </w:t>
      </w:r>
      <w:r w:rsidR="00B951B2" w:rsidRPr="00B951B2">
        <w:t>S</w:t>
      </w:r>
      <w:r w:rsidR="00AD7697" w:rsidRPr="00B951B2">
        <w:t>ono fatte salve le diverse disposizioni introdotte da leggi speciali</w:t>
      </w:r>
      <w:r w:rsidR="00B951B2">
        <w:t>.</w:t>
      </w:r>
    </w:p>
    <w:p w14:paraId="6E8B16A9" w14:textId="77777777" w:rsidR="004F5AC8" w:rsidRPr="00466506" w:rsidRDefault="004F5AC8" w:rsidP="004F5AC8">
      <w:pPr>
        <w:autoSpaceDE w:val="0"/>
        <w:autoSpaceDN w:val="0"/>
        <w:adjustRightInd w:val="0"/>
        <w:spacing w:after="0" w:line="240" w:lineRule="auto"/>
      </w:pPr>
    </w:p>
    <w:p w14:paraId="49196D6E" w14:textId="77777777" w:rsidR="004F5AC8" w:rsidRPr="00466506" w:rsidRDefault="004F5AC8" w:rsidP="00466506">
      <w:pPr>
        <w:autoSpaceDE w:val="0"/>
        <w:autoSpaceDN w:val="0"/>
        <w:adjustRightInd w:val="0"/>
        <w:spacing w:after="0" w:line="240" w:lineRule="auto"/>
        <w:jc w:val="both"/>
      </w:pPr>
      <w:r w:rsidRPr="00466506">
        <w:t>2. Non possono altresì essere oggetto di incarico, in quanto incompatibili:</w:t>
      </w:r>
    </w:p>
    <w:p w14:paraId="6F87F1CB" w14:textId="3AEDE779" w:rsidR="004F5AC8" w:rsidRDefault="004F5AC8" w:rsidP="005A0E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255523">
        <w:t xml:space="preserve">attività o </w:t>
      </w:r>
      <w:r w:rsidR="008E16A8" w:rsidRPr="00255523">
        <w:t xml:space="preserve">incarichi </w:t>
      </w:r>
      <w:r w:rsidRPr="00255523">
        <w:t>che</w:t>
      </w:r>
      <w:r w:rsidR="009A77A4" w:rsidRPr="00255523">
        <w:t xml:space="preserve"> generano conflitto di interessi</w:t>
      </w:r>
      <w:r w:rsidR="008E16A8" w:rsidRPr="00255523">
        <w:t>,</w:t>
      </w:r>
      <w:r w:rsidR="009A77A4" w:rsidRPr="00255523">
        <w:t xml:space="preserve"> anche solo potenziale</w:t>
      </w:r>
      <w:r w:rsidR="008E16A8" w:rsidRPr="00255523">
        <w:t>,</w:t>
      </w:r>
      <w:r w:rsidR="009A77A4" w:rsidRPr="00255523">
        <w:t xml:space="preserve"> con le funzioni svolte dal dipendente o dal </w:t>
      </w:r>
      <w:r w:rsidR="008E16A8" w:rsidRPr="00255523">
        <w:t>S</w:t>
      </w:r>
      <w:r w:rsidR="009A77A4" w:rsidRPr="00255523">
        <w:t>ervizio a cui lo stesso è preposto</w:t>
      </w:r>
      <w:r w:rsidRPr="00255523">
        <w:t>;</w:t>
      </w:r>
    </w:p>
    <w:p w14:paraId="0A43367D" w14:textId="74F7B8A9" w:rsidR="009A77A4" w:rsidRPr="00466506" w:rsidRDefault="005268EE" w:rsidP="005A0E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255523">
        <w:t xml:space="preserve">attività a favore di soggetti nei confronti dei quali il dipendente </w:t>
      </w:r>
      <w:r w:rsidR="008E16A8" w:rsidRPr="00255523">
        <w:t>o il Servizio a cui il dipendente è assegnato prevede il rilascio di concessioni</w:t>
      </w:r>
      <w:r w:rsidR="00FA42D3" w:rsidRPr="00255523">
        <w:t>,</w:t>
      </w:r>
      <w:r w:rsidR="008E16A8" w:rsidRPr="00255523">
        <w:t xml:space="preserve"> autorizzazioni</w:t>
      </w:r>
      <w:r w:rsidR="00FA42D3" w:rsidRPr="00255523">
        <w:t>,</w:t>
      </w:r>
      <w:r w:rsidR="008E16A8" w:rsidRPr="00255523">
        <w:t xml:space="preserve"> nulla-osta</w:t>
      </w:r>
      <w:r w:rsidR="00FA42D3" w:rsidRPr="00255523">
        <w:t xml:space="preserve">, atti di assenso comunque denominati, </w:t>
      </w:r>
      <w:r w:rsidR="00F94813" w:rsidRPr="00255523">
        <w:t>an</w:t>
      </w:r>
      <w:r w:rsidR="00FA42D3" w:rsidRPr="00255523">
        <w:t>che in forma tacita</w:t>
      </w:r>
      <w:r w:rsidR="008E16A8" w:rsidRPr="00255523">
        <w:t>;</w:t>
      </w:r>
    </w:p>
    <w:p w14:paraId="5517EC24" w14:textId="7716E415" w:rsidR="00466506" w:rsidRDefault="004F5AC8" w:rsidP="005A0E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466506">
        <w:t>attività a favore di soggetti nei confronti dei quali il dipendente o la struttura di assegnazione svolgono</w:t>
      </w:r>
      <w:r w:rsidR="002D0B20">
        <w:t xml:space="preserve"> </w:t>
      </w:r>
      <w:r w:rsidR="00F94813">
        <w:t>f</w:t>
      </w:r>
      <w:r w:rsidRPr="00466506">
        <w:t>unzioni di controllo, vigilanza</w:t>
      </w:r>
      <w:r w:rsidR="009A77A4">
        <w:t xml:space="preserve"> </w:t>
      </w:r>
      <w:r w:rsidR="009A77A4" w:rsidRPr="00255523">
        <w:t>o sanzionatorie</w:t>
      </w:r>
      <w:r w:rsidR="0033327F" w:rsidRPr="00255523">
        <w:t>,</w:t>
      </w:r>
      <w:r w:rsidR="008E16A8" w:rsidRPr="00255523">
        <w:t xml:space="preserve"> salve le ipotesi espressamente autorizzate dalla legge</w:t>
      </w:r>
      <w:r w:rsidRPr="00466506">
        <w:t>;</w:t>
      </w:r>
    </w:p>
    <w:p w14:paraId="61D0E3BA" w14:textId="2CCA7B83" w:rsidR="008E16A8" w:rsidRPr="00255523" w:rsidRDefault="008E16A8" w:rsidP="005A0E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255523">
        <w:lastRenderedPageBreak/>
        <w:t>attività a favore di soggetti che hanno in essere con la Provincia contratti di appalto, somministrazione, fornitura o prestazione di opera intellettuale con riferimento a quei dipendenti che hanno partecipato a qualunque titolo, al procedimento amministrativo di individuazione del fornitore, salve le ipotesi espressamente autorizzate dalla legge;</w:t>
      </w:r>
    </w:p>
    <w:p w14:paraId="0881D950" w14:textId="342698F2" w:rsidR="008E16A8" w:rsidRPr="00255523" w:rsidRDefault="008E16A8" w:rsidP="005A0E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255523">
        <w:t>attività che per la loro natura o l'oggetto dell'incarico presentino un conflitto di interesse o possano pregiudicare l'esercizio imparziale delle funzioni attribuite al dipendente</w:t>
      </w:r>
      <w:r w:rsidR="00FA42D3" w:rsidRPr="00255523">
        <w:t xml:space="preserve">, anche se rientrano in ipotesi che non necessitano di autorizzazione (vedi art. </w:t>
      </w:r>
      <w:r w:rsidR="004B07F1" w:rsidRPr="00255523">
        <w:t>6</w:t>
      </w:r>
      <w:r w:rsidR="00FA42D3" w:rsidRPr="00255523">
        <w:t>)</w:t>
      </w:r>
      <w:r w:rsidRPr="00255523">
        <w:t>;</w:t>
      </w:r>
    </w:p>
    <w:p w14:paraId="25EE9591" w14:textId="1D4230E5" w:rsidR="008E16A8" w:rsidRPr="00255523" w:rsidRDefault="008E16A8" w:rsidP="005A0E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255523">
        <w:t>attività che per tipologia o per l’oggetto possono creare nocumento all’immagine dell’Amministrazione, anche in relazione al rischio di utilizzo o diffusione di informazioni di cui il dipendente ha conoscenza per ragioni d'ufficio;</w:t>
      </w:r>
    </w:p>
    <w:p w14:paraId="22BA0995" w14:textId="1C62D3FC" w:rsidR="008E16A8" w:rsidRPr="00255523" w:rsidRDefault="008E16A8" w:rsidP="005A0E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255523">
        <w:t>attività che ostacolino la normale funzionalità del servizio per l'impegno richiesto o per il periodo considerato;</w:t>
      </w:r>
    </w:p>
    <w:p w14:paraId="4E101E53" w14:textId="29347DC8" w:rsidR="00FA42D3" w:rsidRPr="00255523" w:rsidRDefault="00FA42D3" w:rsidP="005A0E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255523">
        <w:t>attività che presentano i caratteri dell'attualità, sistematicità</w:t>
      </w:r>
      <w:r w:rsidR="0033327F" w:rsidRPr="00255523">
        <w:t>,</w:t>
      </w:r>
      <w:r w:rsidRPr="00255523">
        <w:t xml:space="preserve"> non occasionalità e continuità</w:t>
      </w:r>
      <w:r w:rsidR="00C446D6" w:rsidRPr="00255523">
        <w:t>;</w:t>
      </w:r>
    </w:p>
    <w:p w14:paraId="11F05C79" w14:textId="2E993401" w:rsidR="008E16A8" w:rsidRDefault="008E16A8" w:rsidP="005A0E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255523">
        <w:t>attività previste come incompatibili da disposizioni di legge</w:t>
      </w:r>
      <w:r w:rsidR="00FA42D3" w:rsidRPr="00255523">
        <w:t>;</w:t>
      </w:r>
    </w:p>
    <w:p w14:paraId="247BA974" w14:textId="110723DD" w:rsidR="004F5AC8" w:rsidRPr="00466506" w:rsidRDefault="004F5AC8" w:rsidP="0025552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466506">
        <w:t xml:space="preserve">attività o </w:t>
      </w:r>
      <w:r w:rsidR="004B07F1" w:rsidRPr="00255523">
        <w:t xml:space="preserve">incarichi </w:t>
      </w:r>
      <w:r w:rsidRPr="00466506">
        <w:t>res</w:t>
      </w:r>
      <w:r w:rsidR="004B07F1">
        <w:t>i</w:t>
      </w:r>
      <w:r w:rsidRPr="00466506">
        <w:t xml:space="preserve"> in connessione con la posizione professionale rivestita o in rappresentanza dell’Ente. Tali attività rientrano nei compiti e doveri d’ufficio. Il dipendente è tenuto a svolgerle durante l’orario e non può percepire ulteriori compensi.</w:t>
      </w:r>
    </w:p>
    <w:p w14:paraId="55D3763A" w14:textId="55FF439A" w:rsidR="004F5AC8" w:rsidRDefault="004F5AC8" w:rsidP="00CE5968">
      <w:pPr>
        <w:pStyle w:val="Nessunaspaziatura"/>
      </w:pPr>
      <w:r w:rsidRPr="00466506">
        <w:t>3. Le attività suddette non possono essere autorizzate dall’Ente.</w:t>
      </w:r>
    </w:p>
    <w:p w14:paraId="4A53415B" w14:textId="5CB5368E" w:rsidR="00FA42D3" w:rsidRPr="00255523" w:rsidRDefault="00FA42D3" w:rsidP="00CE5968">
      <w:pPr>
        <w:pStyle w:val="Nessunaspaziatura"/>
        <w:jc w:val="both"/>
      </w:pPr>
      <w:r w:rsidRPr="00255523">
        <w:t>4. La valutazione operata dall'</w:t>
      </w:r>
      <w:r w:rsidR="004B07F1" w:rsidRPr="00255523">
        <w:t>A</w:t>
      </w:r>
      <w:r w:rsidRPr="00255523">
        <w:t xml:space="preserve">mministrazione circa la situazione di conflitto di interessi </w:t>
      </w:r>
      <w:r w:rsidR="00EE5EFD" w:rsidRPr="00255523">
        <w:t xml:space="preserve">o di rispetto dei principi relativi alla libera concorrenza </w:t>
      </w:r>
      <w:r w:rsidRPr="00255523">
        <w:t>va svolta tenendo presente il ruolo e la posizione professionale del dipendente, la sua posizione nell'ambito dell'</w:t>
      </w:r>
      <w:r w:rsidR="004B07F1" w:rsidRPr="00255523">
        <w:t>A</w:t>
      </w:r>
      <w:r w:rsidRPr="00255523">
        <w:t>mministrazione, la competenza della struttura di assegnazione, le funzioni attribuite o svolte in un tempo passato ragionevolmente congruo.</w:t>
      </w:r>
    </w:p>
    <w:p w14:paraId="1405F7D7" w14:textId="24705B97" w:rsidR="00FA42D3" w:rsidRPr="00255523" w:rsidRDefault="00FA42D3" w:rsidP="00BF1264">
      <w:pPr>
        <w:jc w:val="both"/>
      </w:pPr>
      <w:r w:rsidRPr="00255523">
        <w:t xml:space="preserve">I </w:t>
      </w:r>
      <w:r w:rsidR="004B07F1" w:rsidRPr="00255523">
        <w:t>D</w:t>
      </w:r>
      <w:r w:rsidRPr="00255523">
        <w:t>irigenti hanno l'obbligo di osservare e vigilare, con particolare attenzione</w:t>
      </w:r>
      <w:r w:rsidR="004B07F1" w:rsidRPr="00255523">
        <w:t>,</w:t>
      </w:r>
      <w:r w:rsidRPr="00255523">
        <w:t xml:space="preserve"> sui potenziali conflitti di interessi in ordine all'applicazione delle regole in materia di incompatibilità, cumulo di impieghi e </w:t>
      </w:r>
      <w:r w:rsidR="004B07F1" w:rsidRPr="00255523">
        <w:t>d</w:t>
      </w:r>
      <w:r w:rsidRPr="00255523">
        <w:t>i carichi di lavoro da parte dei propri collaboratori.</w:t>
      </w:r>
    </w:p>
    <w:p w14:paraId="2E415185" w14:textId="4B68589B" w:rsidR="00AC266C" w:rsidRPr="00AC266C" w:rsidRDefault="00AC266C" w:rsidP="00AC266C">
      <w:pPr>
        <w:pStyle w:val="Nessunaspaziatura"/>
        <w:jc w:val="center"/>
        <w:rPr>
          <w:b/>
          <w:bCs/>
        </w:rPr>
      </w:pPr>
      <w:r w:rsidRPr="00AC266C">
        <w:rPr>
          <w:b/>
          <w:bCs/>
        </w:rPr>
        <w:t>CAPO III</w:t>
      </w:r>
    </w:p>
    <w:p w14:paraId="382A7E0E" w14:textId="08EF57BE" w:rsidR="00AC266C" w:rsidRDefault="00AC266C" w:rsidP="00AC266C">
      <w:pPr>
        <w:pStyle w:val="Nessunaspaziatura"/>
        <w:jc w:val="center"/>
        <w:rPr>
          <w:b/>
          <w:bCs/>
        </w:rPr>
      </w:pPr>
      <w:r w:rsidRPr="00AC266C">
        <w:rPr>
          <w:b/>
          <w:bCs/>
        </w:rPr>
        <w:t>ATTIVITA’ AUTORIZZABILI</w:t>
      </w:r>
    </w:p>
    <w:p w14:paraId="7FA55EDE" w14:textId="77777777" w:rsidR="00AC266C" w:rsidRPr="00AC266C" w:rsidRDefault="00AC266C" w:rsidP="00AC266C">
      <w:pPr>
        <w:pStyle w:val="Nessunaspaziatura"/>
        <w:jc w:val="center"/>
        <w:rPr>
          <w:b/>
          <w:bCs/>
        </w:rPr>
      </w:pPr>
    </w:p>
    <w:p w14:paraId="1EF61949" w14:textId="168CAFCF" w:rsidR="008A6A9E" w:rsidRDefault="00466506" w:rsidP="00AC266C">
      <w:pPr>
        <w:pStyle w:val="Nessunaspaziatura"/>
        <w:jc w:val="center"/>
        <w:rPr>
          <w:b/>
          <w:bCs/>
        </w:rPr>
      </w:pPr>
      <w:r w:rsidRPr="004F5AC8">
        <w:rPr>
          <w:b/>
          <w:bCs/>
        </w:rPr>
        <w:t>Art.</w:t>
      </w:r>
      <w:r>
        <w:rPr>
          <w:b/>
          <w:bCs/>
        </w:rPr>
        <w:t>3</w:t>
      </w:r>
      <w:r w:rsidRPr="004F5AC8">
        <w:rPr>
          <w:b/>
          <w:bCs/>
        </w:rPr>
        <w:t xml:space="preserve"> </w:t>
      </w:r>
    </w:p>
    <w:p w14:paraId="7FF1B029" w14:textId="3B53F54B" w:rsidR="00466506" w:rsidRDefault="00466506" w:rsidP="00AC266C">
      <w:pPr>
        <w:pStyle w:val="Nessunaspaziatura"/>
        <w:jc w:val="center"/>
        <w:rPr>
          <w:b/>
          <w:bCs/>
        </w:rPr>
      </w:pPr>
      <w:r w:rsidRPr="004F5AC8">
        <w:rPr>
          <w:b/>
          <w:bCs/>
        </w:rPr>
        <w:t>ATTIVITÀ AUTORIZZABILI</w:t>
      </w:r>
    </w:p>
    <w:p w14:paraId="3E1429BD" w14:textId="77777777" w:rsidR="00AC266C" w:rsidRPr="00AC266C" w:rsidRDefault="00AC266C" w:rsidP="00AC266C">
      <w:pPr>
        <w:pStyle w:val="Nessunaspaziatura"/>
        <w:jc w:val="center"/>
        <w:rPr>
          <w:b/>
          <w:bCs/>
        </w:rPr>
      </w:pPr>
    </w:p>
    <w:p w14:paraId="2F9316EA" w14:textId="1490633C" w:rsidR="004F5AC8" w:rsidRPr="0041592F" w:rsidRDefault="00517E5C" w:rsidP="00255523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</w:t>
      </w:r>
      <w:r w:rsidR="004F5AC8" w:rsidRPr="0041592F">
        <w:t>Ai sensi del comma 2 art. 53 D. Lgs. 165/2001, ai dipendenti della Provincia non possono essere conferiti</w:t>
      </w:r>
      <w:r w:rsidR="00255523">
        <w:t xml:space="preserve"> </w:t>
      </w:r>
      <w:r w:rsidR="004F5AC8" w:rsidRPr="0041592F">
        <w:t>incarichi, non compresi nei compiti e doveri d'ufficio, che non siano espressamente previsti o disciplinati da</w:t>
      </w:r>
      <w:r w:rsidR="00255523">
        <w:t xml:space="preserve"> </w:t>
      </w:r>
      <w:r w:rsidR="004F5AC8" w:rsidRPr="0041592F">
        <w:t>leggi o altre fonti normative o che non siano espressamente e preventivamente autorizzati.</w:t>
      </w:r>
    </w:p>
    <w:p w14:paraId="49BE58D1" w14:textId="1742CD24" w:rsidR="004F5AC8" w:rsidRPr="0041592F" w:rsidRDefault="004F5AC8" w:rsidP="00255523">
      <w:pPr>
        <w:autoSpaceDE w:val="0"/>
        <w:autoSpaceDN w:val="0"/>
        <w:adjustRightInd w:val="0"/>
        <w:spacing w:after="0" w:line="240" w:lineRule="auto"/>
        <w:jc w:val="both"/>
      </w:pPr>
      <w:r w:rsidRPr="0041592F">
        <w:t>2. Rientrano nella categoria degli incarichi professionali le prestazioni lavorative svolte, dal personale</w:t>
      </w:r>
      <w:r w:rsidR="00255523">
        <w:t xml:space="preserve"> </w:t>
      </w:r>
      <w:r w:rsidRPr="0041592F">
        <w:t xml:space="preserve">dipendente dell’Ente, in assenza del vincolo di subordinazione, al di fuori delle mansioni assegnate e, </w:t>
      </w:r>
      <w:r w:rsidR="00517E5C">
        <w:t>c</w:t>
      </w:r>
      <w:r w:rsidRPr="0041592F">
        <w:t>omunque</w:t>
      </w:r>
      <w:r w:rsidR="00517E5C">
        <w:t xml:space="preserve"> </w:t>
      </w:r>
      <w:r w:rsidRPr="0041592F">
        <w:t>dei doveri d’ufficio, a favore sia dell’Amministrazione di appartenenza, sia di soggetti terzi, pubblici o</w:t>
      </w:r>
      <w:r w:rsidR="00517E5C">
        <w:t xml:space="preserve"> </w:t>
      </w:r>
      <w:r w:rsidRPr="0041592F">
        <w:t>privati.</w:t>
      </w:r>
    </w:p>
    <w:p w14:paraId="1F41F986" w14:textId="287561BC" w:rsidR="004F5AC8" w:rsidRPr="0041592F" w:rsidRDefault="004F5AC8" w:rsidP="00255523">
      <w:pPr>
        <w:autoSpaceDE w:val="0"/>
        <w:autoSpaceDN w:val="0"/>
        <w:adjustRightInd w:val="0"/>
        <w:spacing w:after="0" w:line="240" w:lineRule="auto"/>
        <w:jc w:val="both"/>
      </w:pPr>
      <w:r w:rsidRPr="0041592F">
        <w:t>3. Lo svolgimento di incarichi professionali da parte del personale dipendente deve essere, ove richiesto,</w:t>
      </w:r>
      <w:r w:rsidR="00255523">
        <w:t xml:space="preserve"> </w:t>
      </w:r>
      <w:r w:rsidRPr="0041592F">
        <w:t>previamente autorizzato, ai sensi delle vigenti disposizioni.</w:t>
      </w:r>
    </w:p>
    <w:p w14:paraId="0D14BFAD" w14:textId="5A253958" w:rsidR="004F5AC8" w:rsidRPr="0041592F" w:rsidRDefault="004F5AC8" w:rsidP="00255523">
      <w:pPr>
        <w:autoSpaceDE w:val="0"/>
        <w:autoSpaceDN w:val="0"/>
        <w:adjustRightInd w:val="0"/>
        <w:spacing w:after="0" w:line="240" w:lineRule="auto"/>
        <w:jc w:val="both"/>
      </w:pPr>
      <w:r w:rsidRPr="0041592F">
        <w:t xml:space="preserve">4. L’autorizzazione all’esercizio di </w:t>
      </w:r>
      <w:r w:rsidR="009A16F4">
        <w:t>attività</w:t>
      </w:r>
      <w:r w:rsidRPr="0041592F">
        <w:t>/incarichi esterni, a dipendenti con rapporto a tempo pieno o</w:t>
      </w:r>
      <w:r w:rsidR="00B51C8B">
        <w:t xml:space="preserve"> </w:t>
      </w:r>
      <w:r w:rsidRPr="0041592F">
        <w:t>con prestazione lavorativa superiore al 50%, viene concessa qualora l’attività da</w:t>
      </w:r>
      <w:r w:rsidR="009A16F4">
        <w:t xml:space="preserve"> </w:t>
      </w:r>
      <w:r w:rsidRPr="0041592F">
        <w:t>autorizzare:</w:t>
      </w:r>
    </w:p>
    <w:p w14:paraId="700A0412" w14:textId="7563FA9A" w:rsidR="004F5AC8" w:rsidRPr="0041592F" w:rsidRDefault="004F5AC8" w:rsidP="0025552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41592F">
        <w:t>non assuma carattere di prevalenza rispetto al rapporto di lavoro dipendente;</w:t>
      </w:r>
    </w:p>
    <w:p w14:paraId="4B4B1788" w14:textId="3B351B91" w:rsidR="004F5AC8" w:rsidRPr="0041592F" w:rsidRDefault="004F5AC8" w:rsidP="0025552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41592F">
        <w:t>non comprometta il buon andamento dell’attività dell’Ente;</w:t>
      </w:r>
    </w:p>
    <w:p w14:paraId="1AD292F3" w14:textId="78972BA6" w:rsidR="004F5AC8" w:rsidRPr="0041592F" w:rsidRDefault="004F5AC8" w:rsidP="0025552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41592F">
        <w:t>si svolga totalmente al di fuori dell’orario di servizio;</w:t>
      </w:r>
    </w:p>
    <w:p w14:paraId="1B5C4640" w14:textId="5A7275FD" w:rsidR="004F5AC8" w:rsidRPr="0041592F" w:rsidRDefault="004F5AC8" w:rsidP="0025552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41592F">
        <w:t>non interferisca o non produca conflitto di interessi, anche potenziale, con l’Ente;</w:t>
      </w:r>
    </w:p>
    <w:p w14:paraId="1A7A99E9" w14:textId="5736DA57" w:rsidR="004F5AC8" w:rsidRPr="0041592F" w:rsidRDefault="004F5AC8" w:rsidP="0025552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41592F">
        <w:t>costituisca un arricchimento professionale per il dipendente e pertanto sia compatibile con le</w:t>
      </w:r>
      <w:r w:rsidR="00255523">
        <w:t xml:space="preserve"> </w:t>
      </w:r>
      <w:r w:rsidRPr="0041592F">
        <w:t>competenze professionali dello stesso e con l’attività svolta per l’Ente;</w:t>
      </w:r>
    </w:p>
    <w:p w14:paraId="04E5D173" w14:textId="574206CB" w:rsidR="004F5AC8" w:rsidRPr="0041592F" w:rsidRDefault="004F5AC8" w:rsidP="0025552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41592F">
        <w:lastRenderedPageBreak/>
        <w:t>abbia carattere di transitorietà e saltuarietà;</w:t>
      </w:r>
    </w:p>
    <w:p w14:paraId="4FAFE147" w14:textId="1B0B6CD8" w:rsidR="004F5AC8" w:rsidRDefault="004F5AC8" w:rsidP="0041592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41592F">
        <w:t>venga effettuata per Enti Pubblici e, qualora la prestazione/collaborazione avvenga a favore di</w:t>
      </w:r>
      <w:r w:rsidR="00466506" w:rsidRPr="0041592F">
        <w:t xml:space="preserve"> </w:t>
      </w:r>
      <w:r w:rsidRPr="0041592F">
        <w:t>soggetti privati, gli stessi non siano fornitori di beni e servizi per la Provincia o titolari e/o richiedenti</w:t>
      </w:r>
      <w:r w:rsidR="00466506" w:rsidRPr="0041592F">
        <w:t xml:space="preserve"> </w:t>
      </w:r>
      <w:r w:rsidRPr="0041592F">
        <w:t>concessioni o autorizzazioni provinciali, né abbiano avuto nel biennio precedente un interesse</w:t>
      </w:r>
      <w:r w:rsidR="00466506" w:rsidRPr="0041592F">
        <w:t xml:space="preserve"> </w:t>
      </w:r>
      <w:r w:rsidRPr="0041592F">
        <w:t>economico significativo in decisioni o attività inerenti all'ufficio di appartenenza (art. 4 comma 6</w:t>
      </w:r>
      <w:r w:rsidR="00466506" w:rsidRPr="0041592F">
        <w:t xml:space="preserve"> </w:t>
      </w:r>
      <w:r w:rsidRPr="0041592F">
        <w:t>DPR 62/2013).</w:t>
      </w:r>
    </w:p>
    <w:p w14:paraId="2F2F0EB5" w14:textId="77777777" w:rsidR="008A6A9E" w:rsidRDefault="000C2110" w:rsidP="00AC266C">
      <w:pPr>
        <w:pStyle w:val="Nessunaspaziatura"/>
        <w:jc w:val="center"/>
        <w:rPr>
          <w:b/>
          <w:bCs/>
        </w:rPr>
      </w:pPr>
      <w:r w:rsidRPr="000C2110">
        <w:rPr>
          <w:b/>
          <w:bCs/>
        </w:rPr>
        <w:t xml:space="preserve">Art. 4 </w:t>
      </w:r>
    </w:p>
    <w:p w14:paraId="6C7C96E3" w14:textId="548C8DF7" w:rsidR="000C2110" w:rsidRPr="000C2110" w:rsidRDefault="000C2110" w:rsidP="00AC266C">
      <w:pPr>
        <w:pStyle w:val="Nessunaspaziatura"/>
        <w:jc w:val="center"/>
        <w:rPr>
          <w:b/>
          <w:bCs/>
        </w:rPr>
      </w:pPr>
      <w:r w:rsidRPr="000C2110">
        <w:rPr>
          <w:b/>
          <w:bCs/>
        </w:rPr>
        <w:t>TIPOLOGIA DI ATTIVITA’ AUTORIZZABILI</w:t>
      </w:r>
    </w:p>
    <w:p w14:paraId="04FAFDC4" w14:textId="77777777" w:rsidR="000C2110" w:rsidRPr="0041592F" w:rsidRDefault="000C2110" w:rsidP="000C2110">
      <w:pPr>
        <w:autoSpaceDE w:val="0"/>
        <w:autoSpaceDN w:val="0"/>
        <w:adjustRightInd w:val="0"/>
        <w:spacing w:after="0" w:line="240" w:lineRule="auto"/>
        <w:jc w:val="both"/>
      </w:pPr>
    </w:p>
    <w:p w14:paraId="7611F34B" w14:textId="6115CFD1" w:rsidR="000C2110" w:rsidRPr="000C2110" w:rsidRDefault="000C2110" w:rsidP="0033327F">
      <w:pPr>
        <w:autoSpaceDE w:val="0"/>
        <w:autoSpaceDN w:val="0"/>
        <w:adjustRightInd w:val="0"/>
        <w:spacing w:after="0" w:line="240" w:lineRule="auto"/>
        <w:jc w:val="both"/>
      </w:pPr>
      <w:r w:rsidRPr="000C2110">
        <w:t xml:space="preserve">1. Fatto salvo quanto previsto dall'art. </w:t>
      </w:r>
      <w:r w:rsidR="00C6503E">
        <w:t>2</w:t>
      </w:r>
      <w:r w:rsidRPr="000C2110">
        <w:t xml:space="preserve">, gli incarichi </w:t>
      </w:r>
      <w:r w:rsidR="00C6503E" w:rsidRPr="00255523">
        <w:t>extra-istituzionali</w:t>
      </w:r>
      <w:r w:rsidR="00C6503E">
        <w:t xml:space="preserve"> </w:t>
      </w:r>
      <w:r w:rsidR="00C6503E" w:rsidRPr="00255523">
        <w:t>a favore di soggetti pubblici e privati</w:t>
      </w:r>
      <w:r w:rsidR="00C6503E">
        <w:t xml:space="preserve"> </w:t>
      </w:r>
      <w:r w:rsidRPr="000C2110">
        <w:t>per i quali è possibile richiedere l'autorizzazione allo</w:t>
      </w:r>
      <w:r w:rsidR="00C6503E">
        <w:t xml:space="preserve"> </w:t>
      </w:r>
      <w:r w:rsidRPr="000C2110">
        <w:t>svolgimento</w:t>
      </w:r>
      <w:r w:rsidR="00C6503E">
        <w:t>,</w:t>
      </w:r>
      <w:r w:rsidRPr="000C2110">
        <w:t xml:space="preserve"> devono necessariamente rivestire </w:t>
      </w:r>
      <w:r w:rsidR="0033327F">
        <w:t>c</w:t>
      </w:r>
      <w:r w:rsidRPr="000C2110">
        <w:t>arattere occasionale</w:t>
      </w:r>
      <w:r w:rsidR="00C6503E">
        <w:t xml:space="preserve"> </w:t>
      </w:r>
      <w:r w:rsidR="00C6503E" w:rsidRPr="00255523">
        <w:t>e temporaneo</w:t>
      </w:r>
      <w:r w:rsidRPr="000C2110">
        <w:t>, e</w:t>
      </w:r>
      <w:r w:rsidR="00C6503E">
        <w:t xml:space="preserve"> </w:t>
      </w:r>
      <w:r w:rsidRPr="000C2110">
        <w:t>comunque essere considerati eccezionali rispetto ai prevalenti e generali principi della esclusività ed</w:t>
      </w:r>
      <w:r w:rsidR="00C6503E">
        <w:t xml:space="preserve"> </w:t>
      </w:r>
      <w:r w:rsidRPr="000C2110">
        <w:t>incompatibilità che caratterizzano il lavoro presso le Pubbliche Amministrazioni</w:t>
      </w:r>
      <w:r w:rsidR="00655B33">
        <w:t>.</w:t>
      </w:r>
    </w:p>
    <w:p w14:paraId="29AF84AD" w14:textId="77777777" w:rsidR="000C2110" w:rsidRPr="000C2110" w:rsidRDefault="000C2110" w:rsidP="000C2110">
      <w:pPr>
        <w:autoSpaceDE w:val="0"/>
        <w:autoSpaceDN w:val="0"/>
        <w:adjustRightInd w:val="0"/>
        <w:spacing w:after="0" w:line="240" w:lineRule="auto"/>
      </w:pPr>
      <w:r w:rsidRPr="000C2110">
        <w:t>2. Sono autorizzabili, a titolo esemplificativo le seguenti attività:</w:t>
      </w:r>
    </w:p>
    <w:p w14:paraId="79BC8A63" w14:textId="1CA4AC03" w:rsidR="000C2110" w:rsidRPr="000C2110" w:rsidRDefault="000C2110" w:rsidP="000C21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0C2110">
        <w:t>incarichi in qualità di perito, arbitro</w:t>
      </w:r>
      <w:r w:rsidR="00003075">
        <w:t xml:space="preserve"> o assimilabili</w:t>
      </w:r>
      <w:r w:rsidRPr="000C2110">
        <w:t>, revisore, membro di nuclei di valutazione</w:t>
      </w:r>
      <w:r w:rsidR="00C6503E">
        <w:t xml:space="preserve"> </w:t>
      </w:r>
      <w:r w:rsidRPr="000C2110">
        <w:t>e consulente occasionale presso Enti diversi in discipline afferenti alla P.A. e su materie direttamente connesse all’attività di servizio svolta. Parimenti è autorizzabile l’attività di esperto in commissioni giudicatrici di concorso e di gare d’appalto.</w:t>
      </w:r>
    </w:p>
    <w:p w14:paraId="6F5DB7DC" w14:textId="08703B13" w:rsidR="000C2110" w:rsidRPr="00EE5EFD" w:rsidRDefault="000C2110" w:rsidP="000C21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6C47BD">
        <w:t xml:space="preserve">incarichi di progettazione e di collaudo di Opere Pubbliche di altri Enti Pubblici se compatibili con le disposizioni di cui al D. Lgs. </w:t>
      </w:r>
      <w:r w:rsidR="001C1B6B" w:rsidRPr="006C47BD">
        <w:t xml:space="preserve">31.03.2023 </w:t>
      </w:r>
      <w:r w:rsidRPr="006C47BD">
        <w:t>n° 3</w:t>
      </w:r>
      <w:r w:rsidR="001C1B6B" w:rsidRPr="006C47BD">
        <w:t>6</w:t>
      </w:r>
      <w:r w:rsidRPr="006C47BD">
        <w:t xml:space="preserve"> (c.d. Codice </w:t>
      </w:r>
      <w:r w:rsidR="001C1B6B" w:rsidRPr="006C47BD">
        <w:t>dei contratti pubblici</w:t>
      </w:r>
      <w:r w:rsidRPr="006C47BD">
        <w:t xml:space="preserve">). Per quanto riguarda progetti di edifici di civile abitazione, fermo restando il possesso dei necessari requisiti, </w:t>
      </w:r>
      <w:r w:rsidR="003F61FE" w:rsidRPr="006C47BD">
        <w:t xml:space="preserve">eccezionalmente, </w:t>
      </w:r>
      <w:r w:rsidRPr="006C47BD">
        <w:t xml:space="preserve">il dipendente </w:t>
      </w:r>
      <w:r w:rsidR="003F61FE" w:rsidRPr="006C47BD">
        <w:t xml:space="preserve">con profilo tecnico può essere autorizzato a compiere singoli atti isolati riconducibili all'esercizio della libera professione </w:t>
      </w:r>
      <w:r w:rsidR="00EE5EFD" w:rsidRPr="006C47BD">
        <w:t>qualora espletati a titolo gratuito e</w:t>
      </w:r>
      <w:r w:rsidR="003F61FE" w:rsidRPr="006C47BD">
        <w:t xml:space="preserve"> salvo che non esista conflitto di interesse con la </w:t>
      </w:r>
      <w:r w:rsidR="00BE35CF" w:rsidRPr="006C47BD">
        <w:t>P</w:t>
      </w:r>
      <w:r w:rsidR="003F61FE" w:rsidRPr="006C47BD">
        <w:t>rovincia e siano rispettate le prescrizioni di cui all'articolo 3 del presente regolamento</w:t>
      </w:r>
      <w:r w:rsidRPr="006C47BD">
        <w:t>;</w:t>
      </w:r>
    </w:p>
    <w:p w14:paraId="7441A15F" w14:textId="7B0D3281" w:rsidR="000C2110" w:rsidRPr="009359F0" w:rsidRDefault="000C2110" w:rsidP="000C21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9359F0">
        <w:t>assumere cariche in società cooperative</w:t>
      </w:r>
      <w:r w:rsidR="003F61FE" w:rsidRPr="009359F0">
        <w:t xml:space="preserve"> o in associazioni sportive, ricreative, culturali il cui atto costitutivo prevede espressamente l'assenza dello scopo di lucro</w:t>
      </w:r>
      <w:r w:rsidR="0033327F" w:rsidRPr="009359F0">
        <w:t>;</w:t>
      </w:r>
      <w:r w:rsidR="003F61FE" w:rsidRPr="009359F0">
        <w:t xml:space="preserve"> in ogni caso la società non deve essere di rilevante dimensione economica</w:t>
      </w:r>
      <w:r w:rsidRPr="009359F0">
        <w:t>;</w:t>
      </w:r>
    </w:p>
    <w:p w14:paraId="589E9BB5" w14:textId="2EDBAC61" w:rsidR="000C2110" w:rsidRDefault="000C2110" w:rsidP="000C21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0C2110">
        <w:t>pratica professionale</w:t>
      </w:r>
      <w:r w:rsidR="008A0F72">
        <w:t>,</w:t>
      </w:r>
      <w:r w:rsidRPr="000C2110">
        <w:t xml:space="preserve"> presso studi professionali</w:t>
      </w:r>
      <w:r w:rsidR="008A0F72">
        <w:t>,</w:t>
      </w:r>
      <w:r w:rsidRPr="000C2110">
        <w:t xml:space="preserve"> propedeutica al conseguimento del titolo abilitativo e limitatamente al periodo prescritto dalla relativa legge professionale;</w:t>
      </w:r>
    </w:p>
    <w:p w14:paraId="1A992B8E" w14:textId="3C70BEC9" w:rsidR="003F61FE" w:rsidRDefault="003F61FE" w:rsidP="003F61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3F61FE">
        <w:t>attività di amministratore di condominio per la cura dei propri interessi</w:t>
      </w:r>
      <w:r>
        <w:t>;</w:t>
      </w:r>
    </w:p>
    <w:p w14:paraId="56772338" w14:textId="1ABA813B" w:rsidR="003F61FE" w:rsidRPr="009359F0" w:rsidRDefault="003F61FE" w:rsidP="003F61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9359F0">
        <w:t>svolgere l’esercizio di un'impresa agricola non professionalmente e non come coltivatore diretto, purché l'impegno di tempo conseguente sia contenuto in un numero di giornate limitate (massimo 50 giornate lavorative all’anno di 8 ore ciascuna per i dipendenti che non rivestano ruoli dirigenziali)</w:t>
      </w:r>
      <w:r w:rsidR="00F251B2" w:rsidRPr="009359F0">
        <w:t>;</w:t>
      </w:r>
    </w:p>
    <w:p w14:paraId="1034B08F" w14:textId="77777777" w:rsidR="00AC266C" w:rsidRDefault="00AC266C" w:rsidP="00AC266C">
      <w:pPr>
        <w:pStyle w:val="Paragrafoelenco"/>
        <w:autoSpaceDE w:val="0"/>
        <w:autoSpaceDN w:val="0"/>
        <w:adjustRightInd w:val="0"/>
        <w:spacing w:after="0" w:line="240" w:lineRule="auto"/>
        <w:ind w:left="643"/>
        <w:jc w:val="both"/>
      </w:pPr>
    </w:p>
    <w:p w14:paraId="21A224EC" w14:textId="05D48BD4" w:rsidR="008A6A9E" w:rsidRDefault="008A6A9E" w:rsidP="00AC266C">
      <w:pPr>
        <w:pStyle w:val="Nessunaspaziatura"/>
        <w:jc w:val="center"/>
        <w:rPr>
          <w:b/>
          <w:bCs/>
        </w:rPr>
      </w:pPr>
      <w:r w:rsidRPr="008A6A9E">
        <w:rPr>
          <w:b/>
          <w:bCs/>
        </w:rPr>
        <w:t>Art. 5</w:t>
      </w:r>
    </w:p>
    <w:p w14:paraId="2557C1CE" w14:textId="16EADAAB" w:rsidR="00096C26" w:rsidRDefault="00096C26" w:rsidP="00AC266C">
      <w:pPr>
        <w:pStyle w:val="Nessunaspaziatura"/>
        <w:jc w:val="center"/>
        <w:rPr>
          <w:b/>
          <w:bCs/>
        </w:rPr>
      </w:pPr>
      <w:r w:rsidRPr="00AC266C">
        <w:rPr>
          <w:b/>
          <w:bCs/>
        </w:rPr>
        <w:t>CRITERI E PROCEDURA PER L’AUTORIZZAZIONE</w:t>
      </w:r>
    </w:p>
    <w:p w14:paraId="1431678A" w14:textId="77777777" w:rsidR="00AC266C" w:rsidRPr="00AC266C" w:rsidRDefault="00AC266C" w:rsidP="00AC266C">
      <w:pPr>
        <w:pStyle w:val="Nessunaspaziatura"/>
        <w:jc w:val="center"/>
        <w:rPr>
          <w:b/>
          <w:bCs/>
        </w:rPr>
      </w:pPr>
    </w:p>
    <w:p w14:paraId="3184FB90" w14:textId="4B50CF7C" w:rsidR="00096C26" w:rsidRPr="009359F0" w:rsidRDefault="00AE27BD" w:rsidP="00AE27BD">
      <w:pPr>
        <w:pStyle w:val="Nessunaspaziatura"/>
        <w:jc w:val="both"/>
      </w:pPr>
      <w:r w:rsidRPr="009359F0">
        <w:t xml:space="preserve">1. </w:t>
      </w:r>
      <w:r w:rsidR="00096C26" w:rsidRPr="009359F0">
        <w:t>I dipendenti possono essere autorizzati soltanto allo svolgimento di incarichi del tutto occasionali e temporanei, che comportino un impegno ininfluente ai fini delle funzioni loro assegnate, considerato che è loro richiesto di destinare ogni risorsa lavorativa a tempo pieno e in modo esclusivo all'espletamento dell'incarico da dipendente affidato dall'Amministrazione.</w:t>
      </w:r>
    </w:p>
    <w:p w14:paraId="452A7AB9" w14:textId="70B11D22" w:rsidR="00096C26" w:rsidRPr="009359F0" w:rsidRDefault="00AE27BD" w:rsidP="00096C26">
      <w:pPr>
        <w:pStyle w:val="Nessunaspaziatura"/>
        <w:jc w:val="both"/>
      </w:pPr>
      <w:r w:rsidRPr="009359F0">
        <w:t xml:space="preserve">2. </w:t>
      </w:r>
      <w:r w:rsidR="00096C26" w:rsidRPr="009359F0">
        <w:t xml:space="preserve">Le attività extra istituzionali dei dipendenti della </w:t>
      </w:r>
      <w:r w:rsidRPr="009359F0">
        <w:t>P</w:t>
      </w:r>
      <w:r w:rsidR="00096C26" w:rsidRPr="009359F0">
        <w:t>rovincia sono autorizzabili se, oltre a rispettare l'incompatibilità di cui all'articolo 2, risultano conformi ai seguenti criteri, da considerare congiuntamente:</w:t>
      </w:r>
    </w:p>
    <w:p w14:paraId="322512C4" w14:textId="77777777" w:rsidR="00DE43A5" w:rsidRPr="009359F0" w:rsidRDefault="00096C26" w:rsidP="00096C26">
      <w:pPr>
        <w:pStyle w:val="Nessunaspaziatura"/>
        <w:jc w:val="both"/>
      </w:pPr>
      <w:r w:rsidRPr="009359F0">
        <w:t xml:space="preserve">- </w:t>
      </w:r>
      <w:r w:rsidRPr="009359F0">
        <w:rPr>
          <w:u w:val="single"/>
        </w:rPr>
        <w:t>l'impegno di tempo</w:t>
      </w:r>
      <w:r w:rsidRPr="009359F0">
        <w:t xml:space="preserve"> </w:t>
      </w:r>
    </w:p>
    <w:p w14:paraId="1C798987" w14:textId="40D1F074" w:rsidR="00DE43A5" w:rsidRPr="009359F0" w:rsidRDefault="00DE43A5" w:rsidP="00096C26">
      <w:pPr>
        <w:pStyle w:val="Nessunaspaziatura"/>
        <w:jc w:val="both"/>
      </w:pPr>
      <w:r w:rsidRPr="009359F0">
        <w:t>non p</w:t>
      </w:r>
      <w:r w:rsidR="003A54D3" w:rsidRPr="009359F0">
        <w:t>u</w:t>
      </w:r>
      <w:r w:rsidRPr="009359F0">
        <w:t xml:space="preserve">ò superare un impegno massimo di </w:t>
      </w:r>
      <w:r w:rsidR="00F0051A" w:rsidRPr="009359F0">
        <w:t>156 ore annue</w:t>
      </w:r>
      <w:r w:rsidRPr="009359F0">
        <w:t xml:space="preserve"> </w:t>
      </w:r>
      <w:r w:rsidR="00E07231" w:rsidRPr="009359F0">
        <w:t>e</w:t>
      </w:r>
      <w:r w:rsidRPr="009359F0">
        <w:t xml:space="preserve"> un </w:t>
      </w:r>
      <w:r w:rsidR="00E07231" w:rsidRPr="009359F0">
        <w:t>im</w:t>
      </w:r>
      <w:r w:rsidRPr="009359F0">
        <w:t>porto massimo di 5.000 € annui come corrispettivo con lo stesso committente, se privato.</w:t>
      </w:r>
    </w:p>
    <w:p w14:paraId="23B5FD51" w14:textId="4F4B3A5A" w:rsidR="00DE43A5" w:rsidRPr="008563CC" w:rsidRDefault="00096C26" w:rsidP="00096C26">
      <w:pPr>
        <w:pStyle w:val="Nessunaspaziatura"/>
        <w:jc w:val="both"/>
      </w:pPr>
      <w:r w:rsidRPr="008563CC">
        <w:lastRenderedPageBreak/>
        <w:t>L'</w:t>
      </w:r>
      <w:r w:rsidR="000B6847" w:rsidRPr="008563CC">
        <w:t>A</w:t>
      </w:r>
      <w:r w:rsidRPr="008563CC">
        <w:t>mministrazione</w:t>
      </w:r>
      <w:r w:rsidR="000B6847" w:rsidRPr="008563CC">
        <w:t>,</w:t>
      </w:r>
      <w:r w:rsidRPr="008563CC">
        <w:t xml:space="preserve"> per concedere l'autorizzazione, valuta se l'impegno di tempo necessario per lo svolgimento dell'attività possa consentire al dipendente un completo, tempestivo e puntuale assolvimento dei compiti e doveri di ufficio, senza influenzare negativamente il loro espletamento</w:t>
      </w:r>
      <w:r w:rsidR="00DE43A5" w:rsidRPr="008563CC">
        <w:t>.</w:t>
      </w:r>
    </w:p>
    <w:p w14:paraId="622AB6B0" w14:textId="4646CBF2" w:rsidR="00DE43A5" w:rsidRPr="008563CC" w:rsidRDefault="00DE43A5" w:rsidP="00096C26">
      <w:pPr>
        <w:pStyle w:val="Nessunaspaziatura"/>
        <w:jc w:val="both"/>
      </w:pPr>
      <w:r w:rsidRPr="008563CC">
        <w:t>Non sono consentiti gli incarichi che</w:t>
      </w:r>
      <w:r w:rsidR="00F55937" w:rsidRPr="008563CC">
        <w:t>,</w:t>
      </w:r>
      <w:r w:rsidRPr="008563CC">
        <w:t xml:space="preserve"> sebbene considerati isolatamente e singolarmente non danno luogo ad </w:t>
      </w:r>
      <w:r w:rsidR="003A54D3" w:rsidRPr="008563CC">
        <w:t>una situazione</w:t>
      </w:r>
      <w:r w:rsidRPr="008563CC">
        <w:t xml:space="preserve"> di</w:t>
      </w:r>
      <w:r w:rsidR="003A54D3" w:rsidRPr="008563CC">
        <w:t xml:space="preserve"> i</w:t>
      </w:r>
      <w:r w:rsidRPr="008563CC">
        <w:t>ncompatibilità, considerati complessivamente nell’anno solare configurano invece un impegno continuativo con le caratteristiche dell’abitualità e della professionalità</w:t>
      </w:r>
      <w:r w:rsidR="00F0051A" w:rsidRPr="008563CC">
        <w:t>,</w:t>
      </w:r>
      <w:r w:rsidR="003A54D3" w:rsidRPr="008563CC">
        <w:t xml:space="preserve"> tenendo conto della natura degli incarichi</w:t>
      </w:r>
      <w:r w:rsidR="00F55937" w:rsidRPr="008563CC">
        <w:t xml:space="preserve"> stessi</w:t>
      </w:r>
      <w:r w:rsidR="003A54D3" w:rsidRPr="008563CC">
        <w:t>;</w:t>
      </w:r>
    </w:p>
    <w:p w14:paraId="3F3A1798" w14:textId="77777777" w:rsidR="003A54D3" w:rsidRPr="008563CC" w:rsidRDefault="000B6847" w:rsidP="00096C26">
      <w:pPr>
        <w:pStyle w:val="Nessunaspaziatura"/>
        <w:jc w:val="both"/>
      </w:pPr>
      <w:r w:rsidRPr="008563CC">
        <w:t xml:space="preserve">- </w:t>
      </w:r>
      <w:r w:rsidRPr="008563CC">
        <w:rPr>
          <w:u w:val="single"/>
        </w:rPr>
        <w:t>il compenso annuo</w:t>
      </w:r>
      <w:r w:rsidRPr="008563CC">
        <w:t xml:space="preserve"> </w:t>
      </w:r>
    </w:p>
    <w:p w14:paraId="09CF6759" w14:textId="0171EE64" w:rsidR="003A54D3" w:rsidRPr="008563CC" w:rsidRDefault="003A54D3" w:rsidP="00096C26">
      <w:pPr>
        <w:pStyle w:val="Nessunaspaziatura"/>
        <w:jc w:val="both"/>
      </w:pPr>
      <w:r w:rsidRPr="008563CC">
        <w:t xml:space="preserve">non può superare complessivamente il </w:t>
      </w:r>
      <w:r w:rsidR="00C95FAA" w:rsidRPr="008563CC">
        <w:t>7</w:t>
      </w:r>
      <w:r w:rsidRPr="008563CC">
        <w:t>5% dello stipendio ann</w:t>
      </w:r>
      <w:r w:rsidR="00C95FAA" w:rsidRPr="008563CC">
        <w:t>u</w:t>
      </w:r>
      <w:r w:rsidRPr="008563CC">
        <w:t>o lordo di un dipendente con posizione economica più elevata dell</w:t>
      </w:r>
      <w:r w:rsidR="00EE5EFD" w:rsidRPr="008563CC">
        <w:t>’Area dei Funzionari e delle Elevate Qualificazioni</w:t>
      </w:r>
      <w:r w:rsidRPr="008563CC">
        <w:t xml:space="preserve">. Per titolari di incarico di elevata qualificazione il limite è costituito dal </w:t>
      </w:r>
      <w:r w:rsidR="00C95FAA" w:rsidRPr="008563CC">
        <w:t>7</w:t>
      </w:r>
      <w:r w:rsidRPr="008563CC">
        <w:t xml:space="preserve">5% dello stipendio annuo lordo di un dipendente </w:t>
      </w:r>
      <w:r w:rsidR="0051148B" w:rsidRPr="008563CC">
        <w:t>con posizione economica più elevata dell’Area dei Funzionari e delle Elevate Qualificazioni</w:t>
      </w:r>
      <w:r w:rsidRPr="008563CC">
        <w:t xml:space="preserve">, integrato del </w:t>
      </w:r>
      <w:r w:rsidR="00C95FAA" w:rsidRPr="008563CC">
        <w:t>7</w:t>
      </w:r>
      <w:r w:rsidRPr="008563CC">
        <w:t>5% dell'indennità di posizione della fascia massima.</w:t>
      </w:r>
    </w:p>
    <w:p w14:paraId="4FD5B813" w14:textId="3A1CED74" w:rsidR="000B6847" w:rsidRPr="008563CC" w:rsidRDefault="000B6847" w:rsidP="00096C26">
      <w:pPr>
        <w:pStyle w:val="Nessunaspaziatura"/>
        <w:jc w:val="both"/>
      </w:pPr>
      <w:r w:rsidRPr="008563CC">
        <w:t>Il predetto computo va effettuato per anno solare considerando tutti gli incarichi in corso di svolgimento in tale arco di tempo</w:t>
      </w:r>
      <w:r w:rsidR="00CE5968" w:rsidRPr="008563CC">
        <w:t>;</w:t>
      </w:r>
      <w:r w:rsidR="00F80E41" w:rsidRPr="008563CC">
        <w:t xml:space="preserve"> per gli incarichi con decorrenza in corso d’anno l'importo viene proporzionato ai mesi corrispondenti</w:t>
      </w:r>
      <w:r w:rsidRPr="008563CC">
        <w:t>;</w:t>
      </w:r>
    </w:p>
    <w:p w14:paraId="6DF2FEE1" w14:textId="50DD0EFF" w:rsidR="00F55937" w:rsidRPr="008563CC" w:rsidRDefault="00AE27BD" w:rsidP="00096C26">
      <w:pPr>
        <w:pStyle w:val="Nessunaspaziatura"/>
        <w:jc w:val="both"/>
      </w:pPr>
      <w:r>
        <w:t xml:space="preserve">3. </w:t>
      </w:r>
      <w:r w:rsidR="003240B2" w:rsidRPr="00B75A1F">
        <w:t xml:space="preserve">Il dipendente che intenda svolgere un incarico retribuito deve presentare domanda </w:t>
      </w:r>
      <w:r w:rsidR="003240B2" w:rsidRPr="008563CC">
        <w:t>scritta</w:t>
      </w:r>
      <w:r w:rsidR="00D35388" w:rsidRPr="008563CC">
        <w:t xml:space="preserve"> su modulistica predisposta dall’Ente, previa acquisizione di parere/nulla-osta del Dirigente di riferimento,</w:t>
      </w:r>
      <w:r w:rsidR="003240B2" w:rsidRPr="008563CC">
        <w:t xml:space="preserve"> al </w:t>
      </w:r>
      <w:r w:rsidR="000B7707" w:rsidRPr="008563CC">
        <w:t>S</w:t>
      </w:r>
      <w:r w:rsidR="003240B2" w:rsidRPr="008563CC">
        <w:t xml:space="preserve">ervizio </w:t>
      </w:r>
      <w:r w:rsidR="000B7707" w:rsidRPr="008563CC">
        <w:t>A</w:t>
      </w:r>
      <w:r w:rsidR="003240B2" w:rsidRPr="008563CC">
        <w:t xml:space="preserve">mministrativo del personale, </w:t>
      </w:r>
      <w:r w:rsidR="006C5049" w:rsidRPr="008563CC">
        <w:t xml:space="preserve">di norma almeno 10 giorni prima dell’inizio dell’incarico, </w:t>
      </w:r>
      <w:r w:rsidR="003240B2" w:rsidRPr="008563CC">
        <w:t>allegando la richiesta del soggetto pubblico o privato a favore del quale intende svolgere l'attività.</w:t>
      </w:r>
    </w:p>
    <w:p w14:paraId="37D87472" w14:textId="272D6860" w:rsidR="003240B2" w:rsidRPr="00910DDC" w:rsidRDefault="006C5049" w:rsidP="00096C26">
      <w:pPr>
        <w:pStyle w:val="Nessunaspaziatura"/>
        <w:jc w:val="both"/>
      </w:pPr>
      <w:r w:rsidRPr="00910DDC">
        <w:t>Il dipendente dovrà indicare</w:t>
      </w:r>
      <w:r w:rsidR="005800ED" w:rsidRPr="00910DDC">
        <w:t>,</w:t>
      </w:r>
      <w:r w:rsidRPr="00910DDC">
        <w:t xml:space="preserve"> nella domanda l'oggetto dell'incarico, il soggetto a favore del quale intende svolgere l'incarico, le modalità di svolgimento, la quantificazione della durata dell'incarico, del tempo lavoro richiesto e del compenso. Il dipendente dovrà inoltre dichiarare che non sussistono motivi di incompatibilità di cui al presente regolamento, che l'incarico verrà svolto senza utilizzare beni, mezzi o attrezzature dell'amministrazione e senza creare interferenze con l'attività che espleta all'interno della Provincia.</w:t>
      </w:r>
    </w:p>
    <w:p w14:paraId="026E9861" w14:textId="00D8E6D6" w:rsidR="003240B2" w:rsidRPr="00B75A1F" w:rsidRDefault="00D24898" w:rsidP="00096C26">
      <w:pPr>
        <w:pStyle w:val="Nessunaspaziatura"/>
        <w:jc w:val="both"/>
      </w:pPr>
      <w:r>
        <w:t>4</w:t>
      </w:r>
      <w:r w:rsidR="00AE27BD">
        <w:t xml:space="preserve">. </w:t>
      </w:r>
      <w:r w:rsidR="003240B2" w:rsidRPr="00B75A1F">
        <w:t xml:space="preserve">Per i Dirigenti di servizio </w:t>
      </w:r>
      <w:r w:rsidR="00F55937" w:rsidRPr="00910DDC">
        <w:t>sarà necessario</w:t>
      </w:r>
      <w:r w:rsidR="00F55937">
        <w:t xml:space="preserve"> </w:t>
      </w:r>
      <w:r w:rsidR="003240B2" w:rsidRPr="00B75A1F">
        <w:t>il nulla</w:t>
      </w:r>
      <w:r>
        <w:t>-</w:t>
      </w:r>
      <w:r w:rsidR="003240B2" w:rsidRPr="00B75A1F">
        <w:t xml:space="preserve">osta rilasciato dal </w:t>
      </w:r>
      <w:r>
        <w:t>D</w:t>
      </w:r>
      <w:r w:rsidR="003240B2" w:rsidRPr="00B75A1F">
        <w:t>irettore d'</w:t>
      </w:r>
      <w:r w:rsidR="00F55937">
        <w:t>A</w:t>
      </w:r>
      <w:r w:rsidR="003240B2" w:rsidRPr="00B75A1F">
        <w:t xml:space="preserve">rea e per questi ultimi dal </w:t>
      </w:r>
      <w:r>
        <w:t>P</w:t>
      </w:r>
      <w:r w:rsidR="003240B2" w:rsidRPr="00B75A1F">
        <w:t>residente</w:t>
      </w:r>
      <w:r>
        <w:t>,</w:t>
      </w:r>
      <w:r w:rsidR="003240B2" w:rsidRPr="00B75A1F">
        <w:t xml:space="preserve"> sentito il </w:t>
      </w:r>
      <w:r w:rsidR="00F55937">
        <w:t>D</w:t>
      </w:r>
      <w:r w:rsidR="003240B2" w:rsidRPr="00B75A1F">
        <w:t>irigente del Servizio Personale.</w:t>
      </w:r>
    </w:p>
    <w:p w14:paraId="3A6F5446" w14:textId="386215CF" w:rsidR="003240B2" w:rsidRDefault="00D24898" w:rsidP="00096C26">
      <w:pPr>
        <w:pStyle w:val="Nessunaspaziatura"/>
        <w:jc w:val="both"/>
      </w:pPr>
      <w:r>
        <w:t>5</w:t>
      </w:r>
      <w:r w:rsidR="00AE27BD">
        <w:t xml:space="preserve">. </w:t>
      </w:r>
      <w:r w:rsidR="003240B2" w:rsidRPr="00B75A1F">
        <w:t>Il nulla</w:t>
      </w:r>
      <w:r>
        <w:t>-</w:t>
      </w:r>
      <w:r w:rsidR="003240B2" w:rsidRPr="00B75A1F">
        <w:t>osta attesta l'assenza di conflitto di interessi anche potenziale</w:t>
      </w:r>
      <w:r w:rsidR="00277C9C">
        <w:t>,</w:t>
      </w:r>
      <w:r w:rsidR="003240B2" w:rsidRPr="00B75A1F">
        <w:t xml:space="preserve"> e la compatibilità della prestazione extra lavorativa con i compiti d'ufficio, sulla base della natura della medesima, delle modalità di svolgimento e dell'impegno richiesto.</w:t>
      </w:r>
    </w:p>
    <w:p w14:paraId="1A2ED374" w14:textId="55C9FABF" w:rsidR="003867A7" w:rsidRPr="00B75A1F" w:rsidRDefault="00D24898" w:rsidP="00096C26">
      <w:pPr>
        <w:pStyle w:val="Nessunaspaziatura"/>
        <w:jc w:val="both"/>
      </w:pPr>
      <w:r>
        <w:t>6</w:t>
      </w:r>
      <w:r w:rsidR="003867A7">
        <w:t xml:space="preserve">. </w:t>
      </w:r>
      <w:r w:rsidR="003867A7" w:rsidRPr="00910DDC">
        <w:t>Il Dirigente del Servizio Personale o suo delegato adotta il provvedimento conclusivo.</w:t>
      </w:r>
      <w:r w:rsidR="003867A7" w:rsidRPr="003867A7">
        <w:rPr>
          <w:i/>
          <w:iCs/>
        </w:rPr>
        <w:t xml:space="preserve"> </w:t>
      </w:r>
    </w:p>
    <w:p w14:paraId="77311CE8" w14:textId="14D3F42B" w:rsidR="003240B2" w:rsidRPr="00B75A1F" w:rsidRDefault="00D24898" w:rsidP="00096C26">
      <w:pPr>
        <w:pStyle w:val="Nessunaspaziatura"/>
        <w:jc w:val="both"/>
      </w:pPr>
      <w:r>
        <w:t>7</w:t>
      </w:r>
      <w:r w:rsidR="00AE27BD">
        <w:t xml:space="preserve">. </w:t>
      </w:r>
      <w:r w:rsidR="003240B2" w:rsidRPr="00B75A1F">
        <w:t>Il procedimento di autorizzazione deve essere concluso entro il termine di 30 giorni dalla data di ricezione della richiesta, completa di tutti gli elementi indicati negli articoli precedenti e necessari per consentire la valutazione</w:t>
      </w:r>
      <w:r>
        <w:t>.</w:t>
      </w:r>
      <w:r w:rsidR="003240B2" w:rsidRPr="00B75A1F">
        <w:t xml:space="preserve"> </w:t>
      </w:r>
      <w:r>
        <w:t>I</w:t>
      </w:r>
      <w:r w:rsidR="003240B2" w:rsidRPr="00B75A1F">
        <w:t>l silenzio protratto entro i termini indicati, equivale ad assenso se la richiesta per incarichi autorizzabili da conferire pervenga da una pubblica amministrazione; in ogni altro caso il silenzio equivale a diniego.</w:t>
      </w:r>
    </w:p>
    <w:p w14:paraId="54DFFBF8" w14:textId="48E668CC" w:rsidR="003240B2" w:rsidRPr="00B75A1F" w:rsidRDefault="00847735" w:rsidP="00096C26">
      <w:pPr>
        <w:pStyle w:val="Nessunaspaziatura"/>
        <w:jc w:val="both"/>
      </w:pPr>
      <w:r>
        <w:t>8</w:t>
      </w:r>
      <w:r w:rsidR="00AE27BD">
        <w:t xml:space="preserve">. </w:t>
      </w:r>
      <w:r w:rsidR="003240B2" w:rsidRPr="00B75A1F">
        <w:t xml:space="preserve">Per il personale in posizione di comando, anche parziale, presso altra pubblica amministrazione l'autorizzazione </w:t>
      </w:r>
      <w:r w:rsidR="00C04D6F">
        <w:t xml:space="preserve">deve essere richiesta all’amministrazione di appartenenza ed </w:t>
      </w:r>
      <w:r w:rsidR="003240B2" w:rsidRPr="00B75A1F">
        <w:t>è subordinata all'intesa tra le due amministrazioni secondo quanto recato espressamente dal comma 10 art. 53 D.Lgs. 165/2001.</w:t>
      </w:r>
    </w:p>
    <w:p w14:paraId="264B1273" w14:textId="03BFEEEF" w:rsidR="003240B2" w:rsidRPr="00910DDC" w:rsidRDefault="00847735" w:rsidP="00096C26">
      <w:pPr>
        <w:pStyle w:val="Nessunaspaziatura"/>
        <w:jc w:val="both"/>
      </w:pPr>
      <w:r>
        <w:rPr>
          <w:i/>
          <w:iCs/>
        </w:rPr>
        <w:t>9</w:t>
      </w:r>
      <w:r w:rsidR="00AE27BD">
        <w:rPr>
          <w:i/>
          <w:iCs/>
        </w:rPr>
        <w:t xml:space="preserve">. </w:t>
      </w:r>
      <w:r w:rsidR="003240B2" w:rsidRPr="00910DDC">
        <w:t>L’autorizzazione</w:t>
      </w:r>
      <w:r w:rsidR="00BA3AEA" w:rsidRPr="00910DDC">
        <w:t xml:space="preserve"> </w:t>
      </w:r>
      <w:r w:rsidR="00AE27BD" w:rsidRPr="00910DDC">
        <w:t>s</w:t>
      </w:r>
      <w:r w:rsidR="00BA3AEA" w:rsidRPr="00910DDC">
        <w:t>arà rilasciata di volta in volta, massimo per la durata di un anno dalla data del rilascio, o per la durata prevista dalla legge o da altra fonte normativa nel caso di incarichi conferiti da amministrazioni pubbliche in organi collegiali. Alla scadenza il dipendente dovrà ripetere il procedimento per ottenere, eventualmente, una nuova autorizzazione.</w:t>
      </w:r>
    </w:p>
    <w:p w14:paraId="6BBEDB2F" w14:textId="661FA8FD" w:rsidR="005B1F57" w:rsidRPr="00910DDC" w:rsidRDefault="005B1F57" w:rsidP="00096C26">
      <w:pPr>
        <w:pStyle w:val="Nessunaspaziatura"/>
        <w:jc w:val="both"/>
      </w:pPr>
      <w:r w:rsidRPr="00910DDC">
        <w:t>1</w:t>
      </w:r>
      <w:r w:rsidR="00847735" w:rsidRPr="00910DDC">
        <w:t>0</w:t>
      </w:r>
      <w:r w:rsidRPr="00910DDC">
        <w:t xml:space="preserve">. L'autorizzazione potrà essere sospesa dal Dirigente del Servizio Personale o suo delegato qualora, durante l'incarico, sopraggiungano cause di incompatibilità, ovvero quando gravi esigenze di servizio, segnalate dal </w:t>
      </w:r>
      <w:r w:rsidR="00F86379" w:rsidRPr="00910DDC">
        <w:t>D</w:t>
      </w:r>
      <w:r w:rsidRPr="00910DDC">
        <w:t>irigente di riferimento, richiedano la presenza del dipendente, proprio nel periodo coincidente con lo svolgimento delle prestazioni esterne.</w:t>
      </w:r>
    </w:p>
    <w:p w14:paraId="58EC8FEF" w14:textId="77777777" w:rsidR="00096C26" w:rsidRPr="00C04D6F" w:rsidRDefault="00096C26" w:rsidP="00096C26">
      <w:pPr>
        <w:pStyle w:val="Nessunaspaziatura"/>
        <w:jc w:val="both"/>
      </w:pPr>
    </w:p>
    <w:p w14:paraId="445C8CB2" w14:textId="74A6B9C8" w:rsidR="004766B6" w:rsidRPr="004766B6" w:rsidRDefault="004766B6" w:rsidP="00AC266C">
      <w:pPr>
        <w:pStyle w:val="Nessunaspaziatura"/>
        <w:jc w:val="center"/>
        <w:rPr>
          <w:b/>
          <w:bCs/>
        </w:rPr>
      </w:pPr>
      <w:r w:rsidRPr="004766B6">
        <w:rPr>
          <w:b/>
          <w:bCs/>
        </w:rPr>
        <w:t xml:space="preserve">Art. </w:t>
      </w:r>
      <w:r w:rsidR="00F86B04">
        <w:rPr>
          <w:b/>
          <w:bCs/>
        </w:rPr>
        <w:t>6</w:t>
      </w:r>
    </w:p>
    <w:p w14:paraId="48C01AFC" w14:textId="38630C3C" w:rsidR="004766B6" w:rsidRDefault="004766B6" w:rsidP="00AC266C">
      <w:pPr>
        <w:pStyle w:val="Nessunaspaziatura"/>
        <w:jc w:val="center"/>
        <w:rPr>
          <w:b/>
          <w:bCs/>
        </w:rPr>
      </w:pPr>
      <w:r w:rsidRPr="004766B6">
        <w:rPr>
          <w:b/>
          <w:bCs/>
        </w:rPr>
        <w:t>ATTIVITA’ NON SOGGETTE AD AUTORIZZAZIONE MA A PREVENTIVA COMUNICAZIONE</w:t>
      </w:r>
    </w:p>
    <w:p w14:paraId="4AD93775" w14:textId="0A316AC2" w:rsidR="004766B6" w:rsidRDefault="004766B6" w:rsidP="004766B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4064D966" w14:textId="77777777" w:rsidR="004766B6" w:rsidRPr="004766B6" w:rsidRDefault="004766B6" w:rsidP="004766B6">
      <w:pPr>
        <w:pStyle w:val="Paragrafoelenco"/>
        <w:widowControl w:val="0"/>
        <w:numPr>
          <w:ilvl w:val="0"/>
          <w:numId w:val="4"/>
        </w:numPr>
        <w:tabs>
          <w:tab w:val="left" w:pos="348"/>
        </w:tabs>
        <w:autoSpaceDE w:val="0"/>
        <w:autoSpaceDN w:val="0"/>
        <w:spacing w:after="0" w:line="240" w:lineRule="auto"/>
        <w:contextualSpacing w:val="0"/>
        <w:jc w:val="both"/>
      </w:pPr>
      <w:r w:rsidRPr="004766B6">
        <w:t>Non</w:t>
      </w:r>
      <w:r w:rsidRPr="004766B6">
        <w:rPr>
          <w:spacing w:val="-5"/>
        </w:rPr>
        <w:t xml:space="preserve"> </w:t>
      </w:r>
      <w:r w:rsidRPr="004766B6">
        <w:t>sono</w:t>
      </w:r>
      <w:r w:rsidRPr="004766B6">
        <w:rPr>
          <w:spacing w:val="-4"/>
        </w:rPr>
        <w:t xml:space="preserve"> </w:t>
      </w:r>
      <w:r w:rsidRPr="004766B6">
        <w:t>soggetti</w:t>
      </w:r>
      <w:r w:rsidRPr="004766B6">
        <w:rPr>
          <w:spacing w:val="-3"/>
        </w:rPr>
        <w:t xml:space="preserve"> </w:t>
      </w:r>
      <w:r w:rsidRPr="004766B6">
        <w:t>ad</w:t>
      </w:r>
      <w:r w:rsidRPr="004766B6">
        <w:rPr>
          <w:spacing w:val="-4"/>
        </w:rPr>
        <w:t xml:space="preserve"> </w:t>
      </w:r>
      <w:r w:rsidRPr="004766B6">
        <w:t>autorizzazione,</w:t>
      </w:r>
      <w:r w:rsidRPr="004766B6">
        <w:rPr>
          <w:spacing w:val="-3"/>
        </w:rPr>
        <w:t xml:space="preserve"> </w:t>
      </w:r>
      <w:r w:rsidRPr="004766B6">
        <w:t>ancorché</w:t>
      </w:r>
      <w:r w:rsidRPr="004766B6">
        <w:rPr>
          <w:spacing w:val="-4"/>
        </w:rPr>
        <w:t xml:space="preserve"> </w:t>
      </w:r>
      <w:r w:rsidRPr="004766B6">
        <w:t>retribuiti,</w:t>
      </w:r>
      <w:r w:rsidRPr="004766B6">
        <w:rPr>
          <w:spacing w:val="-4"/>
        </w:rPr>
        <w:t xml:space="preserve"> </w:t>
      </w:r>
      <w:r w:rsidRPr="004766B6">
        <w:t>i</w:t>
      </w:r>
      <w:r w:rsidRPr="004766B6">
        <w:rPr>
          <w:spacing w:val="-4"/>
        </w:rPr>
        <w:t xml:space="preserve"> </w:t>
      </w:r>
      <w:r w:rsidRPr="004766B6">
        <w:t>seguenti</w:t>
      </w:r>
      <w:r w:rsidRPr="004766B6">
        <w:rPr>
          <w:spacing w:val="-5"/>
        </w:rPr>
        <w:t xml:space="preserve"> </w:t>
      </w:r>
      <w:r w:rsidRPr="004766B6">
        <w:t>incarichi</w:t>
      </w:r>
      <w:r w:rsidRPr="004766B6">
        <w:rPr>
          <w:spacing w:val="-3"/>
        </w:rPr>
        <w:t xml:space="preserve"> </w:t>
      </w:r>
      <w:r w:rsidRPr="004766B6">
        <w:t>o</w:t>
      </w:r>
      <w:r w:rsidRPr="004766B6">
        <w:rPr>
          <w:spacing w:val="-5"/>
        </w:rPr>
        <w:t xml:space="preserve"> </w:t>
      </w:r>
      <w:r w:rsidRPr="004766B6">
        <w:t>attività:</w:t>
      </w:r>
    </w:p>
    <w:p w14:paraId="77F4E29C" w14:textId="61CC1F6D" w:rsidR="004766B6" w:rsidRPr="004766B6" w:rsidRDefault="004766B6" w:rsidP="006A6876">
      <w:pPr>
        <w:pStyle w:val="Paragrafoelenco"/>
        <w:widowControl w:val="0"/>
        <w:numPr>
          <w:ilvl w:val="0"/>
          <w:numId w:val="2"/>
        </w:numPr>
        <w:tabs>
          <w:tab w:val="left" w:pos="1119"/>
          <w:tab w:val="left" w:pos="1120"/>
        </w:tabs>
        <w:autoSpaceDE w:val="0"/>
        <w:autoSpaceDN w:val="0"/>
        <w:spacing w:before="1" w:after="0" w:line="240" w:lineRule="auto"/>
        <w:contextualSpacing w:val="0"/>
        <w:jc w:val="both"/>
      </w:pPr>
      <w:r w:rsidRPr="004766B6">
        <w:lastRenderedPageBreak/>
        <w:t>collaborazioni</w:t>
      </w:r>
      <w:r w:rsidRPr="004766B6">
        <w:rPr>
          <w:spacing w:val="-6"/>
        </w:rPr>
        <w:t xml:space="preserve"> </w:t>
      </w:r>
      <w:r w:rsidRPr="004766B6">
        <w:t>a</w:t>
      </w:r>
      <w:r w:rsidRPr="004766B6">
        <w:rPr>
          <w:spacing w:val="-4"/>
        </w:rPr>
        <w:t xml:space="preserve"> </w:t>
      </w:r>
      <w:r w:rsidRPr="004766B6">
        <w:t>giornali,</w:t>
      </w:r>
      <w:r w:rsidRPr="004766B6">
        <w:rPr>
          <w:spacing w:val="-2"/>
        </w:rPr>
        <w:t xml:space="preserve"> </w:t>
      </w:r>
      <w:r w:rsidRPr="004766B6">
        <w:t>riviste,</w:t>
      </w:r>
      <w:r w:rsidRPr="004766B6">
        <w:rPr>
          <w:spacing w:val="-6"/>
        </w:rPr>
        <w:t xml:space="preserve"> </w:t>
      </w:r>
      <w:r w:rsidRPr="004766B6">
        <w:t>enciclopedie</w:t>
      </w:r>
      <w:r w:rsidRPr="004766B6">
        <w:rPr>
          <w:spacing w:val="-4"/>
        </w:rPr>
        <w:t xml:space="preserve"> </w:t>
      </w:r>
      <w:r w:rsidRPr="004766B6">
        <w:t>o</w:t>
      </w:r>
      <w:r w:rsidRPr="004766B6">
        <w:rPr>
          <w:spacing w:val="-4"/>
        </w:rPr>
        <w:t xml:space="preserve"> </w:t>
      </w:r>
      <w:r w:rsidRPr="004766B6">
        <w:t>simili</w:t>
      </w:r>
      <w:r w:rsidR="00F86B04">
        <w:t xml:space="preserve"> </w:t>
      </w:r>
      <w:r w:rsidR="008143BB">
        <w:t>(siti internet) se tali prestazioni non si traducono in attività professionale</w:t>
      </w:r>
      <w:r w:rsidRPr="004766B6">
        <w:t>;</w:t>
      </w:r>
    </w:p>
    <w:p w14:paraId="08A68298" w14:textId="165BF1BF" w:rsidR="004766B6" w:rsidRPr="004766B6" w:rsidRDefault="004766B6" w:rsidP="00AA70CF">
      <w:pPr>
        <w:pStyle w:val="Paragrafoelenco"/>
        <w:widowControl w:val="0"/>
        <w:numPr>
          <w:ilvl w:val="0"/>
          <w:numId w:val="2"/>
        </w:numPr>
        <w:tabs>
          <w:tab w:val="left" w:pos="1119"/>
          <w:tab w:val="left" w:pos="1120"/>
        </w:tabs>
        <w:autoSpaceDE w:val="0"/>
        <w:autoSpaceDN w:val="0"/>
        <w:spacing w:after="0" w:line="240" w:lineRule="auto"/>
        <w:ind w:right="108"/>
        <w:contextualSpacing w:val="0"/>
        <w:jc w:val="both"/>
      </w:pPr>
      <w:r w:rsidRPr="004766B6">
        <w:t>qualunque</w:t>
      </w:r>
      <w:r w:rsidRPr="004766B6">
        <w:rPr>
          <w:spacing w:val="26"/>
        </w:rPr>
        <w:t xml:space="preserve"> </w:t>
      </w:r>
      <w:r w:rsidRPr="004766B6">
        <w:t>incarico</w:t>
      </w:r>
      <w:r w:rsidRPr="004766B6">
        <w:rPr>
          <w:spacing w:val="24"/>
        </w:rPr>
        <w:t xml:space="preserve"> </w:t>
      </w:r>
      <w:r w:rsidRPr="004766B6">
        <w:t>non</w:t>
      </w:r>
      <w:r w:rsidRPr="004766B6">
        <w:rPr>
          <w:spacing w:val="25"/>
        </w:rPr>
        <w:t xml:space="preserve"> </w:t>
      </w:r>
      <w:r w:rsidRPr="004766B6">
        <w:t>retribuito</w:t>
      </w:r>
      <w:r w:rsidRPr="004766B6">
        <w:rPr>
          <w:spacing w:val="27"/>
        </w:rPr>
        <w:t xml:space="preserve"> </w:t>
      </w:r>
      <w:r w:rsidRPr="004766B6">
        <w:t>ovvero</w:t>
      </w:r>
      <w:r w:rsidRPr="004766B6">
        <w:rPr>
          <w:spacing w:val="25"/>
        </w:rPr>
        <w:t xml:space="preserve"> </w:t>
      </w:r>
      <w:r w:rsidRPr="004766B6">
        <w:t>qualunque</w:t>
      </w:r>
      <w:r w:rsidRPr="004766B6">
        <w:rPr>
          <w:spacing w:val="26"/>
        </w:rPr>
        <w:t xml:space="preserve"> </w:t>
      </w:r>
      <w:r w:rsidRPr="004766B6">
        <w:t>incarico</w:t>
      </w:r>
      <w:r w:rsidRPr="004766B6">
        <w:rPr>
          <w:spacing w:val="25"/>
        </w:rPr>
        <w:t xml:space="preserve"> </w:t>
      </w:r>
      <w:r w:rsidRPr="004766B6">
        <w:t>o</w:t>
      </w:r>
      <w:r w:rsidRPr="004766B6">
        <w:rPr>
          <w:spacing w:val="26"/>
        </w:rPr>
        <w:t xml:space="preserve"> </w:t>
      </w:r>
      <w:r w:rsidRPr="004766B6">
        <w:t>attività</w:t>
      </w:r>
      <w:r w:rsidRPr="004766B6">
        <w:rPr>
          <w:spacing w:val="27"/>
        </w:rPr>
        <w:t xml:space="preserve"> </w:t>
      </w:r>
      <w:r w:rsidRPr="004766B6">
        <w:t>per</w:t>
      </w:r>
      <w:r w:rsidRPr="004766B6">
        <w:rPr>
          <w:spacing w:val="25"/>
        </w:rPr>
        <w:t xml:space="preserve"> </w:t>
      </w:r>
      <w:r w:rsidRPr="004766B6">
        <w:t>il</w:t>
      </w:r>
      <w:r w:rsidRPr="004766B6">
        <w:rPr>
          <w:spacing w:val="26"/>
        </w:rPr>
        <w:t xml:space="preserve"> </w:t>
      </w:r>
      <w:r w:rsidRPr="004766B6">
        <w:t>quale</w:t>
      </w:r>
      <w:r w:rsidRPr="004766B6">
        <w:rPr>
          <w:spacing w:val="26"/>
        </w:rPr>
        <w:t xml:space="preserve"> </w:t>
      </w:r>
      <w:r w:rsidRPr="004766B6">
        <w:t>sia</w:t>
      </w:r>
      <w:r w:rsidRPr="004766B6">
        <w:rPr>
          <w:spacing w:val="27"/>
        </w:rPr>
        <w:t xml:space="preserve"> </w:t>
      </w:r>
      <w:r w:rsidRPr="004766B6">
        <w:t>previsto</w:t>
      </w:r>
      <w:r w:rsidR="006A6876">
        <w:t xml:space="preserve"> </w:t>
      </w:r>
      <w:r w:rsidRPr="004766B6">
        <w:t>soltanto</w:t>
      </w:r>
      <w:r w:rsidRPr="004766B6">
        <w:rPr>
          <w:spacing w:val="-1"/>
        </w:rPr>
        <w:t xml:space="preserve"> </w:t>
      </w:r>
      <w:r w:rsidRPr="004766B6">
        <w:t>il</w:t>
      </w:r>
      <w:r w:rsidRPr="004766B6">
        <w:rPr>
          <w:spacing w:val="-1"/>
        </w:rPr>
        <w:t xml:space="preserve"> </w:t>
      </w:r>
      <w:r w:rsidRPr="004766B6">
        <w:t>rimborso</w:t>
      </w:r>
      <w:r w:rsidRPr="004766B6">
        <w:rPr>
          <w:spacing w:val="-2"/>
        </w:rPr>
        <w:t xml:space="preserve"> </w:t>
      </w:r>
      <w:r w:rsidRPr="004766B6">
        <w:t>delle spese documentate</w:t>
      </w:r>
      <w:r w:rsidR="00AA70CF">
        <w:t xml:space="preserve"> con esclusione delle cariche presso enti senza scopo di lucro, che vanno comunque autorizzate</w:t>
      </w:r>
      <w:r w:rsidRPr="004766B6">
        <w:t>;</w:t>
      </w:r>
    </w:p>
    <w:p w14:paraId="76ECC7E0" w14:textId="71E024B8" w:rsidR="004766B6" w:rsidRPr="004766B6" w:rsidRDefault="004766B6" w:rsidP="00AA70CF">
      <w:pPr>
        <w:pStyle w:val="Paragrafoelenco"/>
        <w:widowControl w:val="0"/>
        <w:numPr>
          <w:ilvl w:val="0"/>
          <w:numId w:val="2"/>
        </w:numPr>
        <w:tabs>
          <w:tab w:val="left" w:pos="1119"/>
          <w:tab w:val="left" w:pos="1120"/>
        </w:tabs>
        <w:autoSpaceDE w:val="0"/>
        <w:autoSpaceDN w:val="0"/>
        <w:spacing w:after="0" w:line="240" w:lineRule="auto"/>
        <w:ind w:right="109"/>
        <w:contextualSpacing w:val="0"/>
        <w:jc w:val="both"/>
      </w:pPr>
      <w:r w:rsidRPr="004766B6">
        <w:t>utilizzazione economica, da parte dell’autore o inventore di opere dell’ingegno o di invenzioni</w:t>
      </w:r>
      <w:r w:rsidR="00AA70CF">
        <w:t xml:space="preserve"> </w:t>
      </w:r>
      <w:r w:rsidRPr="004766B6">
        <w:t>industriali;</w:t>
      </w:r>
    </w:p>
    <w:p w14:paraId="74BCC13A" w14:textId="1C962BFF" w:rsidR="004766B6" w:rsidRDefault="004766B6" w:rsidP="004766B6">
      <w:pPr>
        <w:pStyle w:val="Paragrafoelenco"/>
        <w:widowControl w:val="0"/>
        <w:numPr>
          <w:ilvl w:val="0"/>
          <w:numId w:val="2"/>
        </w:numPr>
        <w:tabs>
          <w:tab w:val="left" w:pos="1119"/>
          <w:tab w:val="left" w:pos="1120"/>
        </w:tabs>
        <w:autoSpaceDE w:val="0"/>
        <w:autoSpaceDN w:val="0"/>
        <w:spacing w:after="0" w:line="240" w:lineRule="auto"/>
        <w:contextualSpacing w:val="0"/>
      </w:pPr>
      <w:r w:rsidRPr="004766B6">
        <w:t>partecipazione a convegni o seminari;</w:t>
      </w:r>
    </w:p>
    <w:p w14:paraId="467001E5" w14:textId="7C18AB9F" w:rsidR="00F86B04" w:rsidRPr="000F28BC" w:rsidRDefault="00F86B04" w:rsidP="004766B6">
      <w:pPr>
        <w:pStyle w:val="Paragrafoelenco"/>
        <w:widowControl w:val="0"/>
        <w:numPr>
          <w:ilvl w:val="0"/>
          <w:numId w:val="2"/>
        </w:numPr>
        <w:tabs>
          <w:tab w:val="left" w:pos="1119"/>
          <w:tab w:val="left" w:pos="1120"/>
        </w:tabs>
        <w:autoSpaceDE w:val="0"/>
        <w:autoSpaceDN w:val="0"/>
        <w:spacing w:after="0" w:line="240" w:lineRule="auto"/>
        <w:contextualSpacing w:val="0"/>
      </w:pPr>
      <w:r w:rsidRPr="000F28BC">
        <w:t>docenze anche rese a favore di privati;</w:t>
      </w:r>
    </w:p>
    <w:p w14:paraId="084DBACC" w14:textId="082D4AD0" w:rsidR="004766B6" w:rsidRPr="004766B6" w:rsidRDefault="004766B6" w:rsidP="00AA70CF">
      <w:pPr>
        <w:pStyle w:val="Paragrafoelenco"/>
        <w:widowControl w:val="0"/>
        <w:numPr>
          <w:ilvl w:val="0"/>
          <w:numId w:val="2"/>
        </w:numPr>
        <w:tabs>
          <w:tab w:val="left" w:pos="1119"/>
          <w:tab w:val="left" w:pos="1120"/>
        </w:tabs>
        <w:autoSpaceDE w:val="0"/>
        <w:autoSpaceDN w:val="0"/>
        <w:spacing w:after="0" w:line="240" w:lineRule="auto"/>
        <w:ind w:right="107"/>
        <w:contextualSpacing w:val="0"/>
        <w:jc w:val="both"/>
      </w:pPr>
      <w:r w:rsidRPr="004766B6">
        <w:t>incarichi per lo svolgimento dei quali il dipendente è posto in posizione di aspettativa, comando o fuori ruolo;</w:t>
      </w:r>
    </w:p>
    <w:p w14:paraId="2903C6CE" w14:textId="1A0FABE5" w:rsidR="004766B6" w:rsidRPr="004766B6" w:rsidRDefault="004766B6" w:rsidP="00AA70CF">
      <w:pPr>
        <w:pStyle w:val="Paragrafoelenco"/>
        <w:widowControl w:val="0"/>
        <w:numPr>
          <w:ilvl w:val="0"/>
          <w:numId w:val="2"/>
        </w:numPr>
        <w:tabs>
          <w:tab w:val="left" w:pos="1119"/>
          <w:tab w:val="left" w:pos="1120"/>
        </w:tabs>
        <w:autoSpaceDE w:val="0"/>
        <w:autoSpaceDN w:val="0"/>
        <w:spacing w:before="77" w:after="0" w:line="240" w:lineRule="auto"/>
        <w:ind w:right="112"/>
        <w:contextualSpacing w:val="0"/>
        <w:jc w:val="both"/>
      </w:pPr>
      <w:r w:rsidRPr="004766B6">
        <w:t>incarichi conferiti da organizzazioni sindacali a dipendenti presso le stesse distaccati o aspettativa non retribuita;</w:t>
      </w:r>
    </w:p>
    <w:p w14:paraId="6FBB8B55" w14:textId="786DF09B" w:rsidR="008C09A3" w:rsidRDefault="004766B6" w:rsidP="00AA70CF">
      <w:pPr>
        <w:pStyle w:val="Paragrafoelenco"/>
        <w:widowControl w:val="0"/>
        <w:numPr>
          <w:ilvl w:val="0"/>
          <w:numId w:val="2"/>
        </w:numPr>
        <w:tabs>
          <w:tab w:val="left" w:pos="1120"/>
        </w:tabs>
        <w:autoSpaceDE w:val="0"/>
        <w:autoSpaceDN w:val="0"/>
        <w:spacing w:after="0" w:line="240" w:lineRule="auto"/>
        <w:ind w:right="110"/>
        <w:contextualSpacing w:val="0"/>
        <w:jc w:val="both"/>
      </w:pPr>
      <w:r w:rsidRPr="004766B6">
        <w:t>assunzione di cariche sociali retribuite in associazioni senza scopo di lucro, ovvero in società</w:t>
      </w:r>
      <w:r w:rsidRPr="004766B6">
        <w:rPr>
          <w:spacing w:val="1"/>
        </w:rPr>
        <w:t xml:space="preserve"> </w:t>
      </w:r>
      <w:r w:rsidRPr="004766B6">
        <w:t>sportive, ricreative e culturali</w:t>
      </w:r>
      <w:r w:rsidRPr="004766B6">
        <w:rPr>
          <w:spacing w:val="1"/>
        </w:rPr>
        <w:t xml:space="preserve"> </w:t>
      </w:r>
      <w:r w:rsidRPr="004766B6">
        <w:t>il</w:t>
      </w:r>
      <w:r w:rsidRPr="004766B6">
        <w:rPr>
          <w:spacing w:val="1"/>
        </w:rPr>
        <w:t xml:space="preserve"> </w:t>
      </w:r>
      <w:r w:rsidRPr="004766B6">
        <w:t>cui</w:t>
      </w:r>
      <w:r w:rsidRPr="004766B6">
        <w:rPr>
          <w:spacing w:val="1"/>
        </w:rPr>
        <w:t xml:space="preserve"> </w:t>
      </w:r>
      <w:r w:rsidRPr="004766B6">
        <w:t>atto</w:t>
      </w:r>
      <w:r w:rsidRPr="004766B6">
        <w:rPr>
          <w:spacing w:val="1"/>
        </w:rPr>
        <w:t xml:space="preserve"> </w:t>
      </w:r>
      <w:r w:rsidRPr="004766B6">
        <w:t>costitutivo</w:t>
      </w:r>
      <w:r w:rsidRPr="004766B6">
        <w:rPr>
          <w:spacing w:val="1"/>
        </w:rPr>
        <w:t xml:space="preserve"> </w:t>
      </w:r>
      <w:r w:rsidRPr="004766B6">
        <w:t>preveda</w:t>
      </w:r>
      <w:r w:rsidRPr="004766B6">
        <w:rPr>
          <w:spacing w:val="1"/>
        </w:rPr>
        <w:t xml:space="preserve"> </w:t>
      </w:r>
      <w:r w:rsidRPr="004766B6">
        <w:t>che gli utili</w:t>
      </w:r>
      <w:r w:rsidRPr="004766B6">
        <w:rPr>
          <w:spacing w:val="1"/>
        </w:rPr>
        <w:t xml:space="preserve"> </w:t>
      </w:r>
      <w:r w:rsidRPr="004766B6">
        <w:t>siano interamente</w:t>
      </w:r>
      <w:r w:rsidRPr="004766B6">
        <w:rPr>
          <w:spacing w:val="1"/>
        </w:rPr>
        <w:t xml:space="preserve"> </w:t>
      </w:r>
      <w:r w:rsidRPr="004766B6">
        <w:t>reinvestiti</w:t>
      </w:r>
      <w:r w:rsidRPr="004766B6">
        <w:rPr>
          <w:spacing w:val="-3"/>
        </w:rPr>
        <w:t xml:space="preserve"> </w:t>
      </w:r>
      <w:r w:rsidRPr="004766B6">
        <w:t>nella</w:t>
      </w:r>
      <w:r w:rsidRPr="004766B6">
        <w:rPr>
          <w:spacing w:val="-2"/>
        </w:rPr>
        <w:t xml:space="preserve"> </w:t>
      </w:r>
      <w:r w:rsidRPr="004766B6">
        <w:t>società per</w:t>
      </w:r>
      <w:r w:rsidRPr="004766B6">
        <w:rPr>
          <w:spacing w:val="-2"/>
        </w:rPr>
        <w:t xml:space="preserve"> </w:t>
      </w:r>
      <w:r w:rsidRPr="004766B6">
        <w:t>il perseguimento</w:t>
      </w:r>
      <w:r w:rsidRPr="004766B6">
        <w:rPr>
          <w:spacing w:val="-2"/>
        </w:rPr>
        <w:t xml:space="preserve"> </w:t>
      </w:r>
      <w:r w:rsidRPr="004766B6">
        <w:t>esclusivo</w:t>
      </w:r>
      <w:r w:rsidRPr="004766B6">
        <w:rPr>
          <w:spacing w:val="-1"/>
        </w:rPr>
        <w:t xml:space="preserve"> </w:t>
      </w:r>
      <w:r w:rsidRPr="004766B6">
        <w:t>dell’attività</w:t>
      </w:r>
      <w:r w:rsidRPr="004766B6">
        <w:rPr>
          <w:spacing w:val="-2"/>
        </w:rPr>
        <w:t xml:space="preserve"> </w:t>
      </w:r>
      <w:r w:rsidRPr="004766B6">
        <w:t>sociale;</w:t>
      </w:r>
    </w:p>
    <w:p w14:paraId="1F9ADE72" w14:textId="7F7BC853" w:rsidR="00AA70CF" w:rsidRPr="0080445B" w:rsidRDefault="00AA70CF" w:rsidP="00AA70CF">
      <w:pPr>
        <w:pStyle w:val="Paragrafoelenco"/>
        <w:widowControl w:val="0"/>
        <w:numPr>
          <w:ilvl w:val="0"/>
          <w:numId w:val="2"/>
        </w:numPr>
        <w:tabs>
          <w:tab w:val="left" w:pos="1120"/>
        </w:tabs>
        <w:autoSpaceDE w:val="0"/>
        <w:autoSpaceDN w:val="0"/>
        <w:spacing w:after="0" w:line="240" w:lineRule="auto"/>
        <w:ind w:right="110"/>
        <w:contextualSpacing w:val="0"/>
        <w:jc w:val="both"/>
      </w:pPr>
      <w:r w:rsidRPr="0080445B">
        <w:t>tutte le attività di formazione dirett</w:t>
      </w:r>
      <w:r w:rsidR="000F28BC" w:rsidRPr="0080445B">
        <w:t>a</w:t>
      </w:r>
      <w:r w:rsidRPr="0080445B">
        <w:t xml:space="preserve"> ai dipendenti della pubblica amministrazione</w:t>
      </w:r>
      <w:r w:rsidR="000F28BC" w:rsidRPr="0080445B">
        <w:t xml:space="preserve"> nonché di </w:t>
      </w:r>
      <w:r w:rsidR="00060317" w:rsidRPr="0080445B">
        <w:t xml:space="preserve">. </w:t>
      </w:r>
      <w:r w:rsidRPr="0080445B">
        <w:t>Nel solo caso in cui tali attività siano svolte per committenti (Enti/ditte) che forniscono servizi esclusivamente alla pubblica amministrazione, non si applicano i limiti di durata e di corrispettivo per incarico di cui all'art. 5 (impegno di tempo), fermo restando comunque il limite massimo complessivo dei compensi percepiti per tutti gli incarichi autorizzati ad un dipendente nell'anno solare di cui all'art. 5 (compenso annuo)</w:t>
      </w:r>
      <w:r w:rsidR="0080445B">
        <w:t>.</w:t>
      </w:r>
    </w:p>
    <w:p w14:paraId="21A1CD32" w14:textId="098B8010" w:rsidR="0080445B" w:rsidRPr="0080445B" w:rsidRDefault="0080445B" w:rsidP="00AA70CF">
      <w:pPr>
        <w:pStyle w:val="Paragrafoelenco"/>
        <w:widowControl w:val="0"/>
        <w:numPr>
          <w:ilvl w:val="0"/>
          <w:numId w:val="2"/>
        </w:numPr>
        <w:tabs>
          <w:tab w:val="left" w:pos="1120"/>
        </w:tabs>
        <w:autoSpaceDE w:val="0"/>
        <w:autoSpaceDN w:val="0"/>
        <w:spacing w:after="0" w:line="240" w:lineRule="auto"/>
        <w:ind w:right="110"/>
        <w:contextualSpacing w:val="0"/>
        <w:jc w:val="both"/>
      </w:pPr>
      <w:r w:rsidRPr="0080445B">
        <w:t>le prestazioni di lavoro sportivo, fino all’importo complessivo di 5000 euro annui.</w:t>
      </w:r>
    </w:p>
    <w:p w14:paraId="16A7598D" w14:textId="2CCC72EC" w:rsidR="004766B6" w:rsidRPr="0080445B" w:rsidRDefault="008C09A3" w:rsidP="008C09A3">
      <w:pPr>
        <w:pStyle w:val="Paragrafoelenco"/>
        <w:widowControl w:val="0"/>
        <w:numPr>
          <w:ilvl w:val="0"/>
          <w:numId w:val="2"/>
        </w:numPr>
        <w:tabs>
          <w:tab w:val="left" w:pos="1120"/>
        </w:tabs>
        <w:autoSpaceDE w:val="0"/>
        <w:autoSpaceDN w:val="0"/>
        <w:spacing w:after="0" w:line="240" w:lineRule="auto"/>
        <w:ind w:right="110"/>
        <w:contextualSpacing w:val="0"/>
        <w:jc w:val="both"/>
      </w:pPr>
      <w:r w:rsidRPr="0080445B">
        <w:t>la partecipazione a società di capitali in qualità di socio di capitale limitatamente alle società a responsabilità limitata e nell’ambito della società di persone la</w:t>
      </w:r>
      <w:r w:rsidRPr="0080445B">
        <w:rPr>
          <w:spacing w:val="1"/>
        </w:rPr>
        <w:t xml:space="preserve"> </w:t>
      </w:r>
      <w:r w:rsidRPr="0080445B">
        <w:t>partecipazione</w:t>
      </w:r>
      <w:r w:rsidRPr="0080445B">
        <w:rPr>
          <w:spacing w:val="-1"/>
        </w:rPr>
        <w:t xml:space="preserve"> </w:t>
      </w:r>
      <w:r w:rsidRPr="0080445B">
        <w:t>in</w:t>
      </w:r>
      <w:r w:rsidRPr="0080445B">
        <w:rPr>
          <w:spacing w:val="-4"/>
        </w:rPr>
        <w:t xml:space="preserve"> </w:t>
      </w:r>
      <w:r w:rsidRPr="0080445B">
        <w:t>qualità</w:t>
      </w:r>
      <w:r w:rsidRPr="0080445B">
        <w:rPr>
          <w:spacing w:val="-3"/>
        </w:rPr>
        <w:t xml:space="preserve"> </w:t>
      </w:r>
      <w:r w:rsidRPr="0080445B">
        <w:t>di</w:t>
      </w:r>
      <w:r w:rsidRPr="0080445B">
        <w:rPr>
          <w:spacing w:val="-2"/>
        </w:rPr>
        <w:t xml:space="preserve"> </w:t>
      </w:r>
      <w:r w:rsidRPr="0080445B">
        <w:t>socio</w:t>
      </w:r>
      <w:r w:rsidRPr="0080445B">
        <w:rPr>
          <w:spacing w:val="-2"/>
        </w:rPr>
        <w:t xml:space="preserve"> </w:t>
      </w:r>
      <w:r w:rsidRPr="0080445B">
        <w:t>accomandante</w:t>
      </w:r>
      <w:r w:rsidRPr="0080445B">
        <w:rPr>
          <w:spacing w:val="-2"/>
        </w:rPr>
        <w:t xml:space="preserve"> </w:t>
      </w:r>
      <w:r w:rsidRPr="0080445B">
        <w:t>nella</w:t>
      </w:r>
      <w:r w:rsidRPr="0080445B">
        <w:rPr>
          <w:spacing w:val="-1"/>
        </w:rPr>
        <w:t xml:space="preserve"> </w:t>
      </w:r>
      <w:r w:rsidRPr="0080445B">
        <w:t>società</w:t>
      </w:r>
      <w:r w:rsidRPr="0080445B">
        <w:rPr>
          <w:spacing w:val="-2"/>
        </w:rPr>
        <w:t xml:space="preserve"> </w:t>
      </w:r>
      <w:r w:rsidRPr="0080445B">
        <w:t>in</w:t>
      </w:r>
      <w:r w:rsidRPr="0080445B">
        <w:rPr>
          <w:spacing w:val="-2"/>
        </w:rPr>
        <w:t xml:space="preserve"> </w:t>
      </w:r>
      <w:r w:rsidRPr="0080445B">
        <w:t>accomandita</w:t>
      </w:r>
      <w:r w:rsidRPr="0080445B">
        <w:rPr>
          <w:spacing w:val="-1"/>
        </w:rPr>
        <w:t xml:space="preserve"> </w:t>
      </w:r>
      <w:r w:rsidRPr="0080445B">
        <w:t>semplice</w:t>
      </w:r>
      <w:r w:rsidR="00F86B04" w:rsidRPr="0080445B">
        <w:t>.</w:t>
      </w:r>
    </w:p>
    <w:p w14:paraId="6CB627E7" w14:textId="4C94F0FC" w:rsidR="004766B6" w:rsidRDefault="004766B6" w:rsidP="004766B6">
      <w:pPr>
        <w:pStyle w:val="Paragrafoelenco"/>
        <w:widowControl w:val="0"/>
        <w:numPr>
          <w:ilvl w:val="0"/>
          <w:numId w:val="4"/>
        </w:numPr>
        <w:tabs>
          <w:tab w:val="left" w:pos="408"/>
        </w:tabs>
        <w:autoSpaceDE w:val="0"/>
        <w:autoSpaceDN w:val="0"/>
        <w:spacing w:after="0" w:line="240" w:lineRule="auto"/>
        <w:ind w:left="115" w:right="105" w:firstLine="0"/>
        <w:contextualSpacing w:val="0"/>
        <w:jc w:val="both"/>
      </w:pPr>
      <w:r w:rsidRPr="004766B6">
        <w:t>Per le attività escluse da procedimento di autorizzazione il dipendente</w:t>
      </w:r>
      <w:r w:rsidRPr="004766B6">
        <w:rPr>
          <w:spacing w:val="1"/>
        </w:rPr>
        <w:t xml:space="preserve"> </w:t>
      </w:r>
      <w:r w:rsidRPr="004766B6">
        <w:t>dovrà comunque effettuare</w:t>
      </w:r>
      <w:r w:rsidRPr="004766B6">
        <w:rPr>
          <w:spacing w:val="1"/>
        </w:rPr>
        <w:t xml:space="preserve"> </w:t>
      </w:r>
      <w:r w:rsidRPr="004766B6">
        <w:t>apposita comunicazione al proprio Dirigente e al Servizio Personale</w:t>
      </w:r>
      <w:r w:rsidR="00F75D32">
        <w:t xml:space="preserve"> </w:t>
      </w:r>
      <w:r w:rsidR="00F75D32" w:rsidRPr="00F3138C">
        <w:t>su modulistica predisposta dall’Ente</w:t>
      </w:r>
      <w:r w:rsidR="00B3035E" w:rsidRPr="00F3138C">
        <w:t>,</w:t>
      </w:r>
      <w:r w:rsidRPr="00F3138C">
        <w:t xml:space="preserve"> </w:t>
      </w:r>
      <w:r w:rsidR="003038B9" w:rsidRPr="00F3138C">
        <w:t xml:space="preserve">di norma 10 giorni prima e comunque </w:t>
      </w:r>
      <w:r w:rsidRPr="00F3138C">
        <w:t>prima dell’inizio della prestazione al fine</w:t>
      </w:r>
      <w:r w:rsidRPr="00F3138C">
        <w:rPr>
          <w:spacing w:val="1"/>
        </w:rPr>
        <w:t xml:space="preserve"> </w:t>
      </w:r>
      <w:r w:rsidRPr="00F3138C">
        <w:t>di verificare l'insussistenza di situazioni, anche potenziali, di conflitto di interessi</w:t>
      </w:r>
      <w:r w:rsidRPr="004766B6">
        <w:t xml:space="preserve"> e la compatibilità con le</w:t>
      </w:r>
      <w:r w:rsidRPr="004766B6">
        <w:rPr>
          <w:spacing w:val="1"/>
        </w:rPr>
        <w:t xml:space="preserve"> </w:t>
      </w:r>
      <w:r w:rsidRPr="004766B6">
        <w:t>disposizioni di</w:t>
      </w:r>
      <w:r w:rsidRPr="004766B6">
        <w:rPr>
          <w:spacing w:val="-2"/>
        </w:rPr>
        <w:t xml:space="preserve"> </w:t>
      </w:r>
      <w:r w:rsidRPr="004766B6">
        <w:t>cui</w:t>
      </w:r>
      <w:r w:rsidRPr="004766B6">
        <w:rPr>
          <w:spacing w:val="-1"/>
        </w:rPr>
        <w:t xml:space="preserve"> </w:t>
      </w:r>
      <w:r w:rsidRPr="004766B6">
        <w:t>al</w:t>
      </w:r>
      <w:r w:rsidRPr="004766B6">
        <w:rPr>
          <w:spacing w:val="-2"/>
        </w:rPr>
        <w:t xml:space="preserve"> </w:t>
      </w:r>
      <w:r w:rsidRPr="004766B6">
        <w:t>presente</w:t>
      </w:r>
      <w:r w:rsidRPr="004766B6">
        <w:rPr>
          <w:spacing w:val="-1"/>
        </w:rPr>
        <w:t xml:space="preserve"> </w:t>
      </w:r>
      <w:r w:rsidRPr="004766B6">
        <w:t>regolamento.</w:t>
      </w:r>
    </w:p>
    <w:p w14:paraId="3204E532" w14:textId="1A1A9AA4" w:rsidR="004766B6" w:rsidRDefault="004766B6" w:rsidP="004766B6">
      <w:pPr>
        <w:pStyle w:val="Paragrafoelenco"/>
        <w:widowControl w:val="0"/>
        <w:numPr>
          <w:ilvl w:val="0"/>
          <w:numId w:val="4"/>
        </w:numPr>
        <w:tabs>
          <w:tab w:val="left" w:pos="408"/>
        </w:tabs>
        <w:autoSpaceDE w:val="0"/>
        <w:autoSpaceDN w:val="0"/>
        <w:spacing w:after="0" w:line="240" w:lineRule="auto"/>
        <w:ind w:left="115" w:right="105" w:firstLine="0"/>
        <w:contextualSpacing w:val="0"/>
        <w:jc w:val="both"/>
      </w:pPr>
      <w:r>
        <w:t>Anche nello svolgimento dei suddetti incarichi deve comunque essere evitato qualsiasi conflitto di interessi, anche potenziale, e qualsiasi interferenza con l’attività ordinaria svolta dal dipendente in relazione al tempo, alla durata, all’impegno richiestogli, tenendo presenti gli istituti del rapporto di impiego o di lavoro concretamente fruibili per lo svolgimento dell’attività, considerando il ruolo e la posizione professionale del dipendente, la posizione nell’ambito dell’amministrazione, le funzioni attribuite e l’orario di lavoro.</w:t>
      </w:r>
    </w:p>
    <w:p w14:paraId="20F025ED" w14:textId="07CFD81D" w:rsidR="003038B9" w:rsidRPr="006C47BD" w:rsidRDefault="003038B9" w:rsidP="004766B6">
      <w:pPr>
        <w:pStyle w:val="Paragrafoelenco"/>
        <w:widowControl w:val="0"/>
        <w:numPr>
          <w:ilvl w:val="0"/>
          <w:numId w:val="4"/>
        </w:numPr>
        <w:tabs>
          <w:tab w:val="left" w:pos="408"/>
        </w:tabs>
        <w:autoSpaceDE w:val="0"/>
        <w:autoSpaceDN w:val="0"/>
        <w:spacing w:after="0" w:line="240" w:lineRule="auto"/>
        <w:ind w:left="115" w:right="105" w:firstLine="0"/>
        <w:contextualSpacing w:val="0"/>
        <w:jc w:val="both"/>
      </w:pPr>
      <w:r w:rsidRPr="006C47BD">
        <w:t>I Dirigenti hanno l’obbligo di osservare e vigilare, con particolare attenzione sui potenziali conflitti di interesse in ordine all'applicazione delle regole in materia di incompatibilità, cumulo di impieghi e incarichi di lavoro da parte dei propri collaboratori.</w:t>
      </w:r>
    </w:p>
    <w:p w14:paraId="09AB51A2" w14:textId="3EFF97E2" w:rsidR="004766B6" w:rsidRDefault="004766B6" w:rsidP="004766B6">
      <w:pPr>
        <w:widowControl w:val="0"/>
        <w:tabs>
          <w:tab w:val="left" w:pos="408"/>
        </w:tabs>
        <w:autoSpaceDE w:val="0"/>
        <w:autoSpaceDN w:val="0"/>
        <w:spacing w:after="0" w:line="240" w:lineRule="auto"/>
        <w:ind w:right="105"/>
        <w:jc w:val="both"/>
      </w:pPr>
    </w:p>
    <w:p w14:paraId="2024CCA4" w14:textId="77777777" w:rsidR="002C58D5" w:rsidRDefault="002C58D5" w:rsidP="002C58D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</w:rPr>
      </w:pPr>
      <w:r>
        <w:rPr>
          <w:b/>
          <w:bCs/>
          <w:caps/>
        </w:rPr>
        <w:t>ART.7</w:t>
      </w:r>
    </w:p>
    <w:p w14:paraId="23C3FDA3" w14:textId="7044F23E" w:rsidR="002C58D5" w:rsidRDefault="002C58D5" w:rsidP="002C58D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</w:rPr>
      </w:pPr>
      <w:r>
        <w:rPr>
          <w:b/>
          <w:bCs/>
          <w:caps/>
        </w:rPr>
        <w:t>OBBLIGO DI COMUNICAZIONE E PUBBLICAZIONE</w:t>
      </w:r>
    </w:p>
    <w:p w14:paraId="357BEEDD" w14:textId="77777777" w:rsidR="002C58D5" w:rsidRDefault="002C58D5" w:rsidP="002C58D5">
      <w:pPr>
        <w:autoSpaceDE w:val="0"/>
        <w:autoSpaceDN w:val="0"/>
        <w:adjustRightInd w:val="0"/>
        <w:spacing w:after="0" w:line="240" w:lineRule="auto"/>
        <w:jc w:val="both"/>
        <w:rPr>
          <w:caps/>
        </w:rPr>
      </w:pPr>
    </w:p>
    <w:p w14:paraId="5CCA2CBA" w14:textId="0C7C5D6A" w:rsidR="002C58D5" w:rsidRPr="002C58D5" w:rsidRDefault="002C58D5" w:rsidP="002C58D5">
      <w:pPr>
        <w:autoSpaceDE w:val="0"/>
        <w:autoSpaceDN w:val="0"/>
        <w:adjustRightInd w:val="0"/>
        <w:spacing w:after="0" w:line="240" w:lineRule="auto"/>
        <w:jc w:val="both"/>
        <w:rPr>
          <w:caps/>
        </w:rPr>
      </w:pPr>
      <w:r w:rsidRPr="002C58D5">
        <w:rPr>
          <w:caps/>
        </w:rPr>
        <w:t>1.</w:t>
      </w:r>
      <w:r>
        <w:rPr>
          <w:caps/>
        </w:rPr>
        <w:t xml:space="preserve"> </w:t>
      </w:r>
      <w:r w:rsidRPr="002C58D5">
        <w:t>Ai sensi e per gli effetti di quanto disposto dall'art</w:t>
      </w:r>
      <w:r w:rsidR="000C0902">
        <w:t>.</w:t>
      </w:r>
      <w:r w:rsidRPr="002C58D5">
        <w:t xml:space="preserve"> 53 del </w:t>
      </w:r>
      <w:r w:rsidR="000C0902">
        <w:t>D.L</w:t>
      </w:r>
      <w:r w:rsidRPr="002C58D5">
        <w:t>gs</w:t>
      </w:r>
      <w:r w:rsidR="000C0902">
        <w:t>.</w:t>
      </w:r>
      <w:r w:rsidRPr="002C58D5">
        <w:t xml:space="preserve"> 165</w:t>
      </w:r>
      <w:r w:rsidR="000C0902">
        <w:t>/</w:t>
      </w:r>
      <w:r w:rsidRPr="002C58D5">
        <w:t xml:space="preserve">2001, le informazioni relative agli incarichi conferiti o autorizzati ai propri dipendenti insieme allegata relazione sono comunicate entro 15 giorni al </w:t>
      </w:r>
      <w:r w:rsidR="00B3035E">
        <w:t>D</w:t>
      </w:r>
      <w:r w:rsidRPr="002C58D5">
        <w:t xml:space="preserve">ipartimento della </w:t>
      </w:r>
      <w:r w:rsidR="00B3035E">
        <w:t>F</w:t>
      </w:r>
      <w:r w:rsidRPr="002C58D5">
        <w:t xml:space="preserve">unzione </w:t>
      </w:r>
      <w:r w:rsidR="00B3035E">
        <w:t>P</w:t>
      </w:r>
      <w:r w:rsidRPr="002C58D5">
        <w:t>ubblica.</w:t>
      </w:r>
    </w:p>
    <w:p w14:paraId="008279CA" w14:textId="72BFDA41" w:rsidR="002C58D5" w:rsidRDefault="002C58D5" w:rsidP="002C58D5">
      <w:pPr>
        <w:autoSpaceDE w:val="0"/>
        <w:autoSpaceDN w:val="0"/>
        <w:adjustRightInd w:val="0"/>
        <w:spacing w:after="0" w:line="240" w:lineRule="auto"/>
        <w:jc w:val="both"/>
        <w:rPr>
          <w:caps/>
        </w:rPr>
      </w:pPr>
      <w:r>
        <w:rPr>
          <w:caps/>
        </w:rPr>
        <w:t xml:space="preserve">2. </w:t>
      </w:r>
      <w:r w:rsidRPr="002C58D5">
        <w:t>Allo stesso modo l'elenco di incarichi conferiti o autorizzati nell'anno in corso è pubblicato sul sito dell'</w:t>
      </w:r>
      <w:r w:rsidR="00E764E4">
        <w:t>E</w:t>
      </w:r>
      <w:r w:rsidRPr="002C58D5">
        <w:t>nte nella sezione trasparenza</w:t>
      </w:r>
      <w:r>
        <w:rPr>
          <w:caps/>
        </w:rPr>
        <w:t>.</w:t>
      </w:r>
    </w:p>
    <w:p w14:paraId="3D078A56" w14:textId="77777777" w:rsidR="002C58D5" w:rsidRPr="002C58D5" w:rsidRDefault="002C58D5" w:rsidP="002C58D5">
      <w:pPr>
        <w:autoSpaceDE w:val="0"/>
        <w:autoSpaceDN w:val="0"/>
        <w:adjustRightInd w:val="0"/>
        <w:spacing w:after="0" w:line="240" w:lineRule="auto"/>
        <w:jc w:val="both"/>
        <w:rPr>
          <w:caps/>
        </w:rPr>
      </w:pPr>
    </w:p>
    <w:p w14:paraId="776A99C5" w14:textId="2ACD82EA" w:rsidR="00E764E4" w:rsidRDefault="00E764E4" w:rsidP="002C58D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</w:rPr>
      </w:pPr>
      <w:r>
        <w:rPr>
          <w:b/>
          <w:bCs/>
          <w:caps/>
        </w:rPr>
        <w:t>ART.8</w:t>
      </w:r>
    </w:p>
    <w:p w14:paraId="5EB1E212" w14:textId="4A569A4F" w:rsidR="002C58D5" w:rsidRPr="002C58D5" w:rsidRDefault="002C58D5" w:rsidP="002C58D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aps/>
          <w:sz w:val="20"/>
          <w:szCs w:val="20"/>
        </w:rPr>
      </w:pPr>
      <w:r w:rsidRPr="002C58D5">
        <w:rPr>
          <w:b/>
          <w:bCs/>
          <w:caps/>
        </w:rPr>
        <w:t>Sanzioni in caso di mancata autorizzazione</w:t>
      </w:r>
    </w:p>
    <w:p w14:paraId="693ABEA7" w14:textId="77777777" w:rsidR="002C58D5" w:rsidRDefault="002C58D5" w:rsidP="002C58D5">
      <w:pPr>
        <w:pStyle w:val="Corpotesto"/>
        <w:spacing w:before="1"/>
        <w:ind w:left="0"/>
      </w:pPr>
    </w:p>
    <w:p w14:paraId="0DB0FF03" w14:textId="62D3B59D" w:rsidR="002C58D5" w:rsidRPr="005D2798" w:rsidRDefault="002C58D5" w:rsidP="002C58D5">
      <w:pPr>
        <w:pStyle w:val="Paragrafoelenco"/>
        <w:widowControl w:val="0"/>
        <w:numPr>
          <w:ilvl w:val="0"/>
          <w:numId w:val="10"/>
        </w:numPr>
        <w:tabs>
          <w:tab w:val="left" w:pos="399"/>
        </w:tabs>
        <w:autoSpaceDE w:val="0"/>
        <w:autoSpaceDN w:val="0"/>
        <w:spacing w:before="1" w:after="0" w:line="240" w:lineRule="auto"/>
        <w:ind w:right="115" w:firstLine="0"/>
        <w:contextualSpacing w:val="0"/>
        <w:jc w:val="both"/>
      </w:pPr>
      <w:r w:rsidRPr="005D2798">
        <w:t>I dipendenti della Provincia non possono svolgere incarichi retribuiti che non siano stati conferiti o previamente autorizzati</w:t>
      </w:r>
      <w:r w:rsidR="00003075">
        <w:t xml:space="preserve"> </w:t>
      </w:r>
      <w:r w:rsidRPr="005D2798">
        <w:t>dall’Ente</w:t>
      </w:r>
      <w:r w:rsidR="00003075">
        <w:t xml:space="preserve"> o a quest’ultimo comunicati</w:t>
      </w:r>
      <w:r w:rsidRPr="005D2798">
        <w:t>.</w:t>
      </w:r>
    </w:p>
    <w:p w14:paraId="5A33D09C" w14:textId="77777777" w:rsidR="002C58D5" w:rsidRPr="005D2798" w:rsidRDefault="002C58D5" w:rsidP="002C58D5">
      <w:pPr>
        <w:pStyle w:val="Paragrafoelenco"/>
        <w:widowControl w:val="0"/>
        <w:numPr>
          <w:ilvl w:val="0"/>
          <w:numId w:val="10"/>
        </w:numPr>
        <w:tabs>
          <w:tab w:val="left" w:pos="348"/>
        </w:tabs>
        <w:autoSpaceDE w:val="0"/>
        <w:autoSpaceDN w:val="0"/>
        <w:spacing w:after="0" w:line="240" w:lineRule="auto"/>
        <w:ind w:right="108" w:firstLine="0"/>
        <w:contextualSpacing w:val="0"/>
        <w:jc w:val="both"/>
      </w:pPr>
      <w:r w:rsidRPr="005D2798">
        <w:t>In caso di inosservanza del divieto, salvo le gravi sanzioni e fermo restando la responsabilità disciplinare, il compenso dovuto per le prestazioni eventualmente svolte deve essere versato, a cura dell’erogante o, in difetto, dal percettore, nel conto dell’entrata del Bilancio dell’Ente per essere destinato ad incremento del fondo di produttività o di fondi equivalenti.</w:t>
      </w:r>
    </w:p>
    <w:p w14:paraId="10D6C532" w14:textId="77777777" w:rsidR="002C58D5" w:rsidRDefault="002C58D5" w:rsidP="002C58D5">
      <w:pPr>
        <w:pStyle w:val="Paragrafoelenco"/>
        <w:widowControl w:val="0"/>
        <w:numPr>
          <w:ilvl w:val="0"/>
          <w:numId w:val="10"/>
        </w:numPr>
        <w:tabs>
          <w:tab w:val="left" w:pos="357"/>
        </w:tabs>
        <w:autoSpaceDE w:val="0"/>
        <w:autoSpaceDN w:val="0"/>
        <w:spacing w:before="3" w:after="0" w:line="240" w:lineRule="auto"/>
        <w:ind w:right="112" w:firstLine="0"/>
        <w:contextualSpacing w:val="0"/>
        <w:jc w:val="both"/>
      </w:pPr>
      <w:r w:rsidRPr="005D2798">
        <w:t>I Dirigenti sono tenuti a denunciare al Servizio Ispettivo ogni presunto caso di incompatibilità, riferibile ai dipendenti assegnati al proprio servizio, di cui siano venuti comunque a conoscenza, per l'attivazione delle verifiche di competenza.</w:t>
      </w:r>
    </w:p>
    <w:p w14:paraId="20D10624" w14:textId="77777777" w:rsidR="002C58D5" w:rsidRDefault="002C58D5" w:rsidP="002C58D5">
      <w:pPr>
        <w:pStyle w:val="Paragrafoelenco"/>
        <w:widowControl w:val="0"/>
        <w:tabs>
          <w:tab w:val="left" w:pos="357"/>
        </w:tabs>
        <w:autoSpaceDE w:val="0"/>
        <w:autoSpaceDN w:val="0"/>
        <w:spacing w:before="3" w:after="0" w:line="240" w:lineRule="auto"/>
        <w:ind w:left="115" w:right="112"/>
        <w:contextualSpacing w:val="0"/>
        <w:jc w:val="both"/>
      </w:pPr>
    </w:p>
    <w:p w14:paraId="327F885A" w14:textId="77777777" w:rsidR="002C58D5" w:rsidRPr="005D2798" w:rsidRDefault="002C58D5" w:rsidP="002C58D5">
      <w:pPr>
        <w:pStyle w:val="Paragrafoelenco"/>
        <w:widowControl w:val="0"/>
        <w:tabs>
          <w:tab w:val="left" w:pos="357"/>
        </w:tabs>
        <w:autoSpaceDE w:val="0"/>
        <w:autoSpaceDN w:val="0"/>
        <w:spacing w:before="3" w:after="0" w:line="240" w:lineRule="auto"/>
        <w:ind w:left="115" w:right="112"/>
        <w:contextualSpacing w:val="0"/>
        <w:jc w:val="both"/>
      </w:pPr>
    </w:p>
    <w:p w14:paraId="50CF1BD1" w14:textId="3331C488" w:rsidR="002C58D5" w:rsidRDefault="002C58D5" w:rsidP="002C58D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</w:rPr>
      </w:pPr>
      <w:r>
        <w:rPr>
          <w:b/>
          <w:bCs/>
          <w:caps/>
        </w:rPr>
        <w:t>ART.</w:t>
      </w:r>
      <w:r w:rsidR="00B3035E">
        <w:rPr>
          <w:b/>
          <w:bCs/>
          <w:caps/>
        </w:rPr>
        <w:t>9</w:t>
      </w:r>
    </w:p>
    <w:p w14:paraId="0FA6462E" w14:textId="71D4090D" w:rsidR="00847735" w:rsidRDefault="00E764E4" w:rsidP="002C58D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</w:rPr>
      </w:pPr>
      <w:r>
        <w:rPr>
          <w:b/>
          <w:bCs/>
          <w:caps/>
        </w:rPr>
        <w:t>SERVIZIO ISPETTIVO</w:t>
      </w:r>
    </w:p>
    <w:p w14:paraId="47826502" w14:textId="77777777" w:rsidR="00E764E4" w:rsidRDefault="00E764E4" w:rsidP="002C58D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</w:rPr>
      </w:pPr>
    </w:p>
    <w:p w14:paraId="475A000D" w14:textId="73B9C4C8" w:rsidR="00E764E4" w:rsidRDefault="00596047" w:rsidP="00596047">
      <w:pPr>
        <w:pStyle w:val="Paragrafoelenco"/>
        <w:widowControl w:val="0"/>
        <w:tabs>
          <w:tab w:val="left" w:pos="348"/>
        </w:tabs>
        <w:autoSpaceDE w:val="0"/>
        <w:autoSpaceDN w:val="0"/>
        <w:spacing w:after="0" w:line="240" w:lineRule="auto"/>
        <w:ind w:left="115" w:right="108"/>
        <w:contextualSpacing w:val="0"/>
        <w:jc w:val="both"/>
      </w:pPr>
      <w:r>
        <w:t xml:space="preserve">1. </w:t>
      </w:r>
      <w:r w:rsidR="00E764E4" w:rsidRPr="00596047">
        <w:t>In attuazione delle disposizioni di cui all'articolo 1, comma 62, Legge 662/96,</w:t>
      </w:r>
      <w:r w:rsidR="00E764E4" w:rsidRPr="00E764E4">
        <w:t xml:space="preserve"> è istituito il servizio ispettivo col compito di accertare l'osservanza delle disposizioni in materia di incompatibilità dei dipendenti</w:t>
      </w:r>
      <w:r w:rsidR="00E764E4">
        <w:t>.</w:t>
      </w:r>
    </w:p>
    <w:p w14:paraId="56AF9606" w14:textId="2701D1E1" w:rsidR="00E764E4" w:rsidRDefault="00596047" w:rsidP="00596047">
      <w:pPr>
        <w:pStyle w:val="Paragrafoelenco"/>
        <w:widowControl w:val="0"/>
        <w:tabs>
          <w:tab w:val="left" w:pos="348"/>
        </w:tabs>
        <w:autoSpaceDE w:val="0"/>
        <w:autoSpaceDN w:val="0"/>
        <w:spacing w:after="0" w:line="240" w:lineRule="auto"/>
        <w:ind w:left="115" w:right="108"/>
        <w:contextualSpacing w:val="0"/>
        <w:jc w:val="both"/>
      </w:pPr>
      <w:r>
        <w:t xml:space="preserve">2. </w:t>
      </w:r>
      <w:r w:rsidR="00E764E4" w:rsidRPr="00E764E4">
        <w:t xml:space="preserve">Tale organismo è composto dal </w:t>
      </w:r>
      <w:r w:rsidR="008F04FB">
        <w:t>S</w:t>
      </w:r>
      <w:r w:rsidR="00E764E4" w:rsidRPr="00E764E4">
        <w:t xml:space="preserve">egretario </w:t>
      </w:r>
      <w:r w:rsidR="008F04FB">
        <w:t>G</w:t>
      </w:r>
      <w:r w:rsidR="00E764E4" w:rsidRPr="00E764E4">
        <w:t xml:space="preserve">enerale o suo delegato dal </w:t>
      </w:r>
      <w:r w:rsidR="008F04FB">
        <w:t>D</w:t>
      </w:r>
      <w:r w:rsidR="00E764E4" w:rsidRPr="00E764E4">
        <w:t>irettore dell'</w:t>
      </w:r>
      <w:r w:rsidR="008F04FB">
        <w:t>A</w:t>
      </w:r>
      <w:r w:rsidR="00E764E4" w:rsidRPr="00E764E4">
        <w:t xml:space="preserve">rea </w:t>
      </w:r>
      <w:r w:rsidR="008F04FB" w:rsidRPr="00596047">
        <w:t>A</w:t>
      </w:r>
      <w:r w:rsidR="00E764E4" w:rsidRPr="00596047">
        <w:t xml:space="preserve">ffari </w:t>
      </w:r>
      <w:r w:rsidR="008F04FB" w:rsidRPr="00596047">
        <w:t>G</w:t>
      </w:r>
      <w:r w:rsidR="00E764E4" w:rsidRPr="00596047">
        <w:t>enerali</w:t>
      </w:r>
      <w:r w:rsidR="00E764E4" w:rsidRPr="00E764E4">
        <w:t xml:space="preserve"> </w:t>
      </w:r>
      <w:r w:rsidR="008F04FB">
        <w:t xml:space="preserve">Amministrativa </w:t>
      </w:r>
      <w:r w:rsidR="00E764E4" w:rsidRPr="00E764E4">
        <w:t xml:space="preserve">e dal </w:t>
      </w:r>
      <w:r w:rsidR="008F04FB">
        <w:t>D</w:t>
      </w:r>
      <w:r w:rsidR="00E764E4" w:rsidRPr="00E764E4">
        <w:t xml:space="preserve">irigente del </w:t>
      </w:r>
      <w:r w:rsidR="008F04FB">
        <w:t>S</w:t>
      </w:r>
      <w:r w:rsidR="00E764E4" w:rsidRPr="00E764E4">
        <w:t xml:space="preserve">ervizio </w:t>
      </w:r>
      <w:r w:rsidR="008F04FB">
        <w:t>P</w:t>
      </w:r>
      <w:r w:rsidR="00E764E4" w:rsidRPr="00E764E4">
        <w:t>ersonale</w:t>
      </w:r>
      <w:r w:rsidR="00E764E4">
        <w:t>.</w:t>
      </w:r>
    </w:p>
    <w:p w14:paraId="6C0A9FFF" w14:textId="0E371ADE" w:rsidR="00E764E4" w:rsidRDefault="00596047" w:rsidP="00596047">
      <w:pPr>
        <w:pStyle w:val="Paragrafoelenco"/>
        <w:widowControl w:val="0"/>
        <w:tabs>
          <w:tab w:val="left" w:pos="348"/>
        </w:tabs>
        <w:autoSpaceDE w:val="0"/>
        <w:autoSpaceDN w:val="0"/>
        <w:spacing w:after="0" w:line="240" w:lineRule="auto"/>
        <w:ind w:left="115" w:right="108"/>
        <w:contextualSpacing w:val="0"/>
        <w:jc w:val="both"/>
      </w:pPr>
      <w:r>
        <w:t xml:space="preserve">3. </w:t>
      </w:r>
      <w:r w:rsidR="00E764E4" w:rsidRPr="00E764E4">
        <w:t>Per lo svolgimento di tale funzione, il servizio ispettivo opera su segnalazioni pervenute, verifiche a campione e comunque secondo attività di propria iniziativa</w:t>
      </w:r>
      <w:r w:rsidR="00E764E4">
        <w:t>.</w:t>
      </w:r>
    </w:p>
    <w:p w14:paraId="5EE4423B" w14:textId="77777777" w:rsidR="00DE6E0F" w:rsidRDefault="00DE6E0F" w:rsidP="00596047">
      <w:pPr>
        <w:pStyle w:val="Paragrafoelenco"/>
        <w:widowControl w:val="0"/>
        <w:tabs>
          <w:tab w:val="left" w:pos="348"/>
        </w:tabs>
        <w:autoSpaceDE w:val="0"/>
        <w:autoSpaceDN w:val="0"/>
        <w:spacing w:after="0" w:line="240" w:lineRule="auto"/>
        <w:ind w:left="1080" w:right="108"/>
        <w:contextualSpacing w:val="0"/>
        <w:jc w:val="both"/>
      </w:pPr>
    </w:p>
    <w:p w14:paraId="5D4BD681" w14:textId="5CB4ABDD" w:rsidR="00DE6E0F" w:rsidRDefault="00DE6E0F" w:rsidP="00DE6E0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</w:rPr>
      </w:pPr>
      <w:r>
        <w:rPr>
          <w:b/>
          <w:bCs/>
          <w:caps/>
        </w:rPr>
        <w:t xml:space="preserve">capo </w:t>
      </w:r>
      <w:r w:rsidR="00B3035E">
        <w:rPr>
          <w:b/>
          <w:bCs/>
          <w:caps/>
        </w:rPr>
        <w:t>IV</w:t>
      </w:r>
    </w:p>
    <w:p w14:paraId="782C167B" w14:textId="6ECC93D1" w:rsidR="00DE6E0F" w:rsidRDefault="00DE6E0F" w:rsidP="00DE6E0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</w:rPr>
      </w:pPr>
      <w:r w:rsidRPr="00DE6E0F">
        <w:rPr>
          <w:b/>
          <w:bCs/>
          <w:caps/>
        </w:rPr>
        <w:t>Commissioni interne</w:t>
      </w:r>
    </w:p>
    <w:p w14:paraId="25AB3641" w14:textId="77777777" w:rsidR="00DE6E0F" w:rsidRDefault="00DE6E0F" w:rsidP="00DE6E0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</w:rPr>
      </w:pPr>
    </w:p>
    <w:p w14:paraId="4482B190" w14:textId="4170F671" w:rsidR="00DE6E0F" w:rsidRDefault="00DE6E0F" w:rsidP="00DE6E0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</w:rPr>
      </w:pPr>
      <w:r>
        <w:rPr>
          <w:b/>
          <w:bCs/>
          <w:caps/>
        </w:rPr>
        <w:t>ART.9</w:t>
      </w:r>
    </w:p>
    <w:p w14:paraId="22201998" w14:textId="5EA8C170" w:rsidR="00DE6E0F" w:rsidRDefault="00DE6E0F" w:rsidP="00DE6E0F">
      <w:pPr>
        <w:widowControl w:val="0"/>
        <w:tabs>
          <w:tab w:val="left" w:pos="399"/>
        </w:tabs>
        <w:autoSpaceDE w:val="0"/>
        <w:autoSpaceDN w:val="0"/>
        <w:spacing w:before="1" w:after="0" w:line="240" w:lineRule="auto"/>
        <w:ind w:right="115"/>
        <w:jc w:val="center"/>
        <w:rPr>
          <w:b/>
          <w:bCs/>
          <w:caps/>
        </w:rPr>
      </w:pPr>
      <w:r w:rsidRPr="00DE6E0F">
        <w:rPr>
          <w:b/>
          <w:bCs/>
          <w:caps/>
        </w:rPr>
        <w:t>compensi</w:t>
      </w:r>
      <w:r>
        <w:rPr>
          <w:b/>
          <w:bCs/>
          <w:caps/>
        </w:rPr>
        <w:t>/</w:t>
      </w:r>
      <w:r w:rsidRPr="00DE6E0F">
        <w:rPr>
          <w:b/>
          <w:bCs/>
          <w:caps/>
        </w:rPr>
        <w:t>gettoni per partecipazione dei dipendenti a commissioni interne</w:t>
      </w:r>
    </w:p>
    <w:p w14:paraId="7EFB6F32" w14:textId="77777777" w:rsidR="00596047" w:rsidRDefault="00596047" w:rsidP="00DE6E0F">
      <w:pPr>
        <w:widowControl w:val="0"/>
        <w:tabs>
          <w:tab w:val="left" w:pos="399"/>
        </w:tabs>
        <w:autoSpaceDE w:val="0"/>
        <w:autoSpaceDN w:val="0"/>
        <w:spacing w:before="1" w:after="0" w:line="240" w:lineRule="auto"/>
        <w:ind w:right="115"/>
        <w:jc w:val="center"/>
        <w:rPr>
          <w:b/>
          <w:bCs/>
          <w:caps/>
        </w:rPr>
      </w:pPr>
    </w:p>
    <w:p w14:paraId="03966F78" w14:textId="79D53FA7" w:rsidR="00DE6E0F" w:rsidRDefault="00596047" w:rsidP="00596047">
      <w:pPr>
        <w:widowControl w:val="0"/>
        <w:tabs>
          <w:tab w:val="left" w:pos="399"/>
        </w:tabs>
        <w:autoSpaceDE w:val="0"/>
        <w:autoSpaceDN w:val="0"/>
        <w:spacing w:before="1" w:after="0" w:line="240" w:lineRule="auto"/>
        <w:ind w:right="115"/>
        <w:jc w:val="both"/>
      </w:pPr>
      <w:r>
        <w:t xml:space="preserve">1. </w:t>
      </w:r>
      <w:r w:rsidR="00DE6E0F" w:rsidRPr="00DE6E0F">
        <w:t xml:space="preserve">Gli atti di individuazione e designazione dei componenti </w:t>
      </w:r>
      <w:r w:rsidR="00DE6E0F">
        <w:t>e/o</w:t>
      </w:r>
      <w:r w:rsidR="00DE6E0F" w:rsidRPr="00DE6E0F">
        <w:t xml:space="preserve"> segretari di commissioni interne possono prevedere, per i dipendenti dell'</w:t>
      </w:r>
      <w:r w:rsidR="00DE6E0F">
        <w:t>E</w:t>
      </w:r>
      <w:r w:rsidR="00DE6E0F" w:rsidRPr="00DE6E0F">
        <w:t>nte, la corresponsione del compenso oggi gettone previsto per l'attività prestata esclusivamente al di fuori dell'orario di servizio</w:t>
      </w:r>
      <w:r w:rsidR="00301D42">
        <w:t xml:space="preserve"> qualora previsto da specifici regolamenti dell’Ente e compatibili con le norme di rango superiore.</w:t>
      </w:r>
    </w:p>
    <w:p w14:paraId="34774E17" w14:textId="3CBD82E9" w:rsidR="00DE6E0F" w:rsidRDefault="00596047" w:rsidP="00596047">
      <w:pPr>
        <w:widowControl w:val="0"/>
        <w:tabs>
          <w:tab w:val="left" w:pos="399"/>
        </w:tabs>
        <w:autoSpaceDE w:val="0"/>
        <w:autoSpaceDN w:val="0"/>
        <w:spacing w:before="1" w:after="0" w:line="240" w:lineRule="auto"/>
        <w:ind w:right="115"/>
        <w:jc w:val="both"/>
      </w:pPr>
      <w:r>
        <w:t xml:space="preserve">2. </w:t>
      </w:r>
      <w:r w:rsidR="00DE6E0F" w:rsidRPr="00DE6E0F">
        <w:t>La suddetta possibilità ricorre di norma qualora i dipendenti siano individuati in virtù della loro capacità professionale e dell'esperienza accertata ed in quanto tale l'attività possa considerarsi aggiuntiva rispetto a quella ordinariamente espletata</w:t>
      </w:r>
      <w:r w:rsidR="00DE6E0F">
        <w:t>.</w:t>
      </w:r>
    </w:p>
    <w:p w14:paraId="5AD85B03" w14:textId="77777777" w:rsidR="00B47836" w:rsidRDefault="00B47836" w:rsidP="00B4783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</w:rPr>
      </w:pPr>
    </w:p>
    <w:p w14:paraId="11C23FDD" w14:textId="721C31E5" w:rsidR="00B47836" w:rsidRDefault="00B47836" w:rsidP="00B4783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</w:rPr>
      </w:pPr>
      <w:r>
        <w:rPr>
          <w:b/>
          <w:bCs/>
          <w:caps/>
        </w:rPr>
        <w:t>ART.10</w:t>
      </w:r>
    </w:p>
    <w:p w14:paraId="20A6A005" w14:textId="63237802" w:rsidR="00596047" w:rsidRDefault="00B47836" w:rsidP="00B47836">
      <w:pPr>
        <w:widowControl w:val="0"/>
        <w:tabs>
          <w:tab w:val="left" w:pos="399"/>
        </w:tabs>
        <w:autoSpaceDE w:val="0"/>
        <w:autoSpaceDN w:val="0"/>
        <w:spacing w:before="1" w:after="0" w:line="240" w:lineRule="auto"/>
        <w:ind w:right="115"/>
        <w:jc w:val="center"/>
      </w:pPr>
      <w:r w:rsidRPr="00B47836">
        <w:rPr>
          <w:b/>
          <w:bCs/>
          <w:caps/>
        </w:rPr>
        <w:t>Norma finale e di rinvio</w:t>
      </w:r>
    </w:p>
    <w:p w14:paraId="700319E4" w14:textId="77777777" w:rsidR="00596047" w:rsidRDefault="00596047" w:rsidP="00596047">
      <w:pPr>
        <w:widowControl w:val="0"/>
        <w:tabs>
          <w:tab w:val="left" w:pos="399"/>
        </w:tabs>
        <w:autoSpaceDE w:val="0"/>
        <w:autoSpaceDN w:val="0"/>
        <w:spacing w:before="1" w:after="0" w:line="240" w:lineRule="auto"/>
        <w:ind w:right="115"/>
        <w:jc w:val="both"/>
      </w:pPr>
    </w:p>
    <w:p w14:paraId="5B48C92D" w14:textId="4FC75D9E" w:rsidR="00596047" w:rsidRPr="00DE6E0F" w:rsidRDefault="00095587" w:rsidP="00095587">
      <w:pPr>
        <w:widowControl w:val="0"/>
        <w:tabs>
          <w:tab w:val="left" w:pos="399"/>
        </w:tabs>
        <w:autoSpaceDE w:val="0"/>
        <w:autoSpaceDN w:val="0"/>
        <w:spacing w:before="1" w:after="0" w:line="240" w:lineRule="auto"/>
        <w:ind w:right="115"/>
        <w:jc w:val="both"/>
      </w:pPr>
      <w:r>
        <w:t xml:space="preserve">1. </w:t>
      </w:r>
      <w:r w:rsidR="00B47836" w:rsidRPr="00B47836">
        <w:t>Per quanto non espressamente previsto dal presente regolamento o per quanto soggetto a modifica, si rinvia alle norme legislative, statutarie, regolamentari e contrattuali vigenti</w:t>
      </w:r>
      <w:r w:rsidR="00B47836">
        <w:t>.</w:t>
      </w:r>
    </w:p>
    <w:sectPr w:rsidR="00596047" w:rsidRPr="00DE6E0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C3EDF" w14:textId="77777777" w:rsidR="0013685A" w:rsidRDefault="0013685A" w:rsidP="0013685A">
      <w:pPr>
        <w:spacing w:after="0" w:line="240" w:lineRule="auto"/>
      </w:pPr>
      <w:r>
        <w:separator/>
      </w:r>
    </w:p>
  </w:endnote>
  <w:endnote w:type="continuationSeparator" w:id="0">
    <w:p w14:paraId="18A19B34" w14:textId="77777777" w:rsidR="0013685A" w:rsidRDefault="0013685A" w:rsidP="0013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7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9300166"/>
      <w:docPartObj>
        <w:docPartGallery w:val="Page Numbers (Bottom of Page)"/>
        <w:docPartUnique/>
      </w:docPartObj>
    </w:sdtPr>
    <w:sdtEndPr/>
    <w:sdtContent>
      <w:p w14:paraId="67B1543F" w14:textId="6C4411B9" w:rsidR="0013685A" w:rsidRDefault="0013685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719E06" w14:textId="77777777" w:rsidR="0013685A" w:rsidRDefault="001368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CD731" w14:textId="77777777" w:rsidR="0013685A" w:rsidRDefault="0013685A" w:rsidP="0013685A">
      <w:pPr>
        <w:spacing w:after="0" w:line="240" w:lineRule="auto"/>
      </w:pPr>
      <w:r>
        <w:separator/>
      </w:r>
    </w:p>
  </w:footnote>
  <w:footnote w:type="continuationSeparator" w:id="0">
    <w:p w14:paraId="59A29C06" w14:textId="77777777" w:rsidR="0013685A" w:rsidRDefault="0013685A" w:rsidP="00136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3F88"/>
    <w:multiLevelType w:val="hybridMultilevel"/>
    <w:tmpl w:val="99664A1A"/>
    <w:lvl w:ilvl="0" w:tplc="3034BEE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0A92394B"/>
    <w:multiLevelType w:val="hybridMultilevel"/>
    <w:tmpl w:val="5EC4F92C"/>
    <w:lvl w:ilvl="0" w:tplc="489E6CB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186F0793"/>
    <w:multiLevelType w:val="hybridMultilevel"/>
    <w:tmpl w:val="5E369A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8215C"/>
    <w:multiLevelType w:val="hybridMultilevel"/>
    <w:tmpl w:val="21BCA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F17AE"/>
    <w:multiLevelType w:val="hybridMultilevel"/>
    <w:tmpl w:val="FCEA2C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C2B89"/>
    <w:multiLevelType w:val="hybridMultilevel"/>
    <w:tmpl w:val="CC56B9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F0EFE"/>
    <w:multiLevelType w:val="hybridMultilevel"/>
    <w:tmpl w:val="DD7EED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B679F"/>
    <w:multiLevelType w:val="hybridMultilevel"/>
    <w:tmpl w:val="1C5EB9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F4C52"/>
    <w:multiLevelType w:val="hybridMultilevel"/>
    <w:tmpl w:val="E0A26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85CDA"/>
    <w:multiLevelType w:val="hybridMultilevel"/>
    <w:tmpl w:val="86ACD79A"/>
    <w:lvl w:ilvl="0" w:tplc="0316DBE6">
      <w:start w:val="3"/>
      <w:numFmt w:val="bullet"/>
      <w:lvlText w:val="-"/>
      <w:lvlJc w:val="left"/>
      <w:pPr>
        <w:ind w:left="643" w:hanging="360"/>
      </w:pPr>
      <w:rPr>
        <w:rFonts w:ascii="CIDFont+F7" w:eastAsia="CIDFont+F7" w:hAnsi="CIDFont+F2" w:cs="CIDFont+F7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064B3"/>
    <w:multiLevelType w:val="hybridMultilevel"/>
    <w:tmpl w:val="C2D4DCB2"/>
    <w:lvl w:ilvl="0" w:tplc="23061438">
      <w:start w:val="1"/>
      <w:numFmt w:val="decimal"/>
      <w:lvlText w:val="%1."/>
      <w:lvlJc w:val="left"/>
      <w:pPr>
        <w:ind w:left="347" w:hanging="233"/>
      </w:pPr>
      <w:rPr>
        <w:rFonts w:ascii="Tahoma" w:eastAsia="Tahoma" w:hAnsi="Tahoma" w:cs="Tahoma" w:hint="default"/>
        <w:spacing w:val="-1"/>
        <w:w w:val="100"/>
        <w:sz w:val="20"/>
        <w:szCs w:val="20"/>
        <w:lang w:val="it-IT" w:eastAsia="en-US" w:bidi="ar-SA"/>
      </w:rPr>
    </w:lvl>
    <w:lvl w:ilvl="1" w:tplc="1B4470FE">
      <w:numFmt w:val="bullet"/>
      <w:lvlText w:val=""/>
      <w:lvlJc w:val="left"/>
      <w:pPr>
        <w:ind w:left="1119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459CC984">
      <w:numFmt w:val="bullet"/>
      <w:lvlText w:val="•"/>
      <w:lvlJc w:val="left"/>
      <w:pPr>
        <w:ind w:left="2091" w:hanging="360"/>
      </w:pPr>
      <w:rPr>
        <w:rFonts w:hint="default"/>
        <w:lang w:val="it-IT" w:eastAsia="en-US" w:bidi="ar-SA"/>
      </w:rPr>
    </w:lvl>
    <w:lvl w:ilvl="3" w:tplc="5DE8E960">
      <w:numFmt w:val="bullet"/>
      <w:lvlText w:val="•"/>
      <w:lvlJc w:val="left"/>
      <w:pPr>
        <w:ind w:left="3062" w:hanging="360"/>
      </w:pPr>
      <w:rPr>
        <w:rFonts w:hint="default"/>
        <w:lang w:val="it-IT" w:eastAsia="en-US" w:bidi="ar-SA"/>
      </w:rPr>
    </w:lvl>
    <w:lvl w:ilvl="4" w:tplc="A072C264">
      <w:numFmt w:val="bullet"/>
      <w:lvlText w:val="•"/>
      <w:lvlJc w:val="left"/>
      <w:pPr>
        <w:ind w:left="4033" w:hanging="360"/>
      </w:pPr>
      <w:rPr>
        <w:rFonts w:hint="default"/>
        <w:lang w:val="it-IT" w:eastAsia="en-US" w:bidi="ar-SA"/>
      </w:rPr>
    </w:lvl>
    <w:lvl w:ilvl="5" w:tplc="FFEE0368">
      <w:numFmt w:val="bullet"/>
      <w:lvlText w:val="•"/>
      <w:lvlJc w:val="left"/>
      <w:pPr>
        <w:ind w:left="5004" w:hanging="360"/>
      </w:pPr>
      <w:rPr>
        <w:rFonts w:hint="default"/>
        <w:lang w:val="it-IT" w:eastAsia="en-US" w:bidi="ar-SA"/>
      </w:rPr>
    </w:lvl>
    <w:lvl w:ilvl="6" w:tplc="29C4A6E4">
      <w:numFmt w:val="bullet"/>
      <w:lvlText w:val="•"/>
      <w:lvlJc w:val="left"/>
      <w:pPr>
        <w:ind w:left="5975" w:hanging="360"/>
      </w:pPr>
      <w:rPr>
        <w:rFonts w:hint="default"/>
        <w:lang w:val="it-IT" w:eastAsia="en-US" w:bidi="ar-SA"/>
      </w:rPr>
    </w:lvl>
    <w:lvl w:ilvl="7" w:tplc="F44CC4E0">
      <w:numFmt w:val="bullet"/>
      <w:lvlText w:val="•"/>
      <w:lvlJc w:val="left"/>
      <w:pPr>
        <w:ind w:left="6946" w:hanging="360"/>
      </w:pPr>
      <w:rPr>
        <w:rFonts w:hint="default"/>
        <w:lang w:val="it-IT" w:eastAsia="en-US" w:bidi="ar-SA"/>
      </w:rPr>
    </w:lvl>
    <w:lvl w:ilvl="8" w:tplc="4EB28904">
      <w:numFmt w:val="bullet"/>
      <w:lvlText w:val="•"/>
      <w:lvlJc w:val="left"/>
      <w:pPr>
        <w:ind w:left="7917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5341E29"/>
    <w:multiLevelType w:val="hybridMultilevel"/>
    <w:tmpl w:val="E9C8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878E3"/>
    <w:multiLevelType w:val="hybridMultilevel"/>
    <w:tmpl w:val="841209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E56AC"/>
    <w:multiLevelType w:val="hybridMultilevel"/>
    <w:tmpl w:val="C5CEF0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B746A"/>
    <w:multiLevelType w:val="hybridMultilevel"/>
    <w:tmpl w:val="299A41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C688B"/>
    <w:multiLevelType w:val="hybridMultilevel"/>
    <w:tmpl w:val="D51403DC"/>
    <w:lvl w:ilvl="0" w:tplc="58BA6B48">
      <w:start w:val="1"/>
      <w:numFmt w:val="decimal"/>
      <w:lvlText w:val="%1."/>
      <w:lvlJc w:val="left"/>
      <w:pPr>
        <w:ind w:left="115" w:hanging="284"/>
      </w:pPr>
      <w:rPr>
        <w:rFonts w:ascii="Tahoma" w:eastAsia="Tahoma" w:hAnsi="Tahoma" w:cs="Tahoma" w:hint="default"/>
        <w:spacing w:val="-1"/>
        <w:w w:val="100"/>
        <w:sz w:val="20"/>
        <w:szCs w:val="20"/>
        <w:lang w:val="it-IT" w:eastAsia="en-US" w:bidi="ar-SA"/>
      </w:rPr>
    </w:lvl>
    <w:lvl w:ilvl="1" w:tplc="0936B9B0">
      <w:numFmt w:val="bullet"/>
      <w:lvlText w:val="•"/>
      <w:lvlJc w:val="left"/>
      <w:pPr>
        <w:ind w:left="1094" w:hanging="284"/>
      </w:pPr>
      <w:rPr>
        <w:rFonts w:hint="default"/>
        <w:lang w:val="it-IT" w:eastAsia="en-US" w:bidi="ar-SA"/>
      </w:rPr>
    </w:lvl>
    <w:lvl w:ilvl="2" w:tplc="3F5C4100">
      <w:numFmt w:val="bullet"/>
      <w:lvlText w:val="•"/>
      <w:lvlJc w:val="left"/>
      <w:pPr>
        <w:ind w:left="2068" w:hanging="284"/>
      </w:pPr>
      <w:rPr>
        <w:rFonts w:hint="default"/>
        <w:lang w:val="it-IT" w:eastAsia="en-US" w:bidi="ar-SA"/>
      </w:rPr>
    </w:lvl>
    <w:lvl w:ilvl="3" w:tplc="E7AE7C50">
      <w:numFmt w:val="bullet"/>
      <w:lvlText w:val="•"/>
      <w:lvlJc w:val="left"/>
      <w:pPr>
        <w:ind w:left="3042" w:hanging="284"/>
      </w:pPr>
      <w:rPr>
        <w:rFonts w:hint="default"/>
        <w:lang w:val="it-IT" w:eastAsia="en-US" w:bidi="ar-SA"/>
      </w:rPr>
    </w:lvl>
    <w:lvl w:ilvl="4" w:tplc="6CEC0E0C">
      <w:numFmt w:val="bullet"/>
      <w:lvlText w:val="•"/>
      <w:lvlJc w:val="left"/>
      <w:pPr>
        <w:ind w:left="4016" w:hanging="284"/>
      </w:pPr>
      <w:rPr>
        <w:rFonts w:hint="default"/>
        <w:lang w:val="it-IT" w:eastAsia="en-US" w:bidi="ar-SA"/>
      </w:rPr>
    </w:lvl>
    <w:lvl w:ilvl="5" w:tplc="4354573A">
      <w:numFmt w:val="bullet"/>
      <w:lvlText w:val="•"/>
      <w:lvlJc w:val="left"/>
      <w:pPr>
        <w:ind w:left="4990" w:hanging="284"/>
      </w:pPr>
      <w:rPr>
        <w:rFonts w:hint="default"/>
        <w:lang w:val="it-IT" w:eastAsia="en-US" w:bidi="ar-SA"/>
      </w:rPr>
    </w:lvl>
    <w:lvl w:ilvl="6" w:tplc="DB9469E4">
      <w:numFmt w:val="bullet"/>
      <w:lvlText w:val="•"/>
      <w:lvlJc w:val="left"/>
      <w:pPr>
        <w:ind w:left="5964" w:hanging="284"/>
      </w:pPr>
      <w:rPr>
        <w:rFonts w:hint="default"/>
        <w:lang w:val="it-IT" w:eastAsia="en-US" w:bidi="ar-SA"/>
      </w:rPr>
    </w:lvl>
    <w:lvl w:ilvl="7" w:tplc="B76673E4">
      <w:numFmt w:val="bullet"/>
      <w:lvlText w:val="•"/>
      <w:lvlJc w:val="left"/>
      <w:pPr>
        <w:ind w:left="6938" w:hanging="284"/>
      </w:pPr>
      <w:rPr>
        <w:rFonts w:hint="default"/>
        <w:lang w:val="it-IT" w:eastAsia="en-US" w:bidi="ar-SA"/>
      </w:rPr>
    </w:lvl>
    <w:lvl w:ilvl="8" w:tplc="912E0DB6">
      <w:numFmt w:val="bullet"/>
      <w:lvlText w:val="•"/>
      <w:lvlJc w:val="left"/>
      <w:pPr>
        <w:ind w:left="7912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5AE84185"/>
    <w:multiLevelType w:val="hybridMultilevel"/>
    <w:tmpl w:val="092E98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154F"/>
    <w:multiLevelType w:val="hybridMultilevel"/>
    <w:tmpl w:val="DC08D2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22CB4"/>
    <w:multiLevelType w:val="hybridMultilevel"/>
    <w:tmpl w:val="6C64C96C"/>
    <w:lvl w:ilvl="0" w:tplc="D03ACF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A7539"/>
    <w:multiLevelType w:val="hybridMultilevel"/>
    <w:tmpl w:val="83329A30"/>
    <w:lvl w:ilvl="0" w:tplc="2682C7C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C97BD3"/>
    <w:multiLevelType w:val="hybridMultilevel"/>
    <w:tmpl w:val="FCEA2C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060D3"/>
    <w:multiLevelType w:val="hybridMultilevel"/>
    <w:tmpl w:val="75F6EF6A"/>
    <w:lvl w:ilvl="0" w:tplc="6380A6BA">
      <w:start w:val="1"/>
      <w:numFmt w:val="decimal"/>
      <w:lvlText w:val="%1."/>
      <w:lvlJc w:val="left"/>
      <w:pPr>
        <w:ind w:left="115" w:hanging="271"/>
      </w:pPr>
      <w:rPr>
        <w:rFonts w:ascii="Tahoma" w:eastAsia="Tahoma" w:hAnsi="Tahoma" w:cs="Tahoma" w:hint="default"/>
        <w:spacing w:val="-1"/>
        <w:w w:val="100"/>
        <w:sz w:val="20"/>
        <w:szCs w:val="20"/>
        <w:lang w:val="it-IT" w:eastAsia="en-US" w:bidi="ar-SA"/>
      </w:rPr>
    </w:lvl>
    <w:lvl w:ilvl="1" w:tplc="C75226F6">
      <w:numFmt w:val="bullet"/>
      <w:lvlText w:val="•"/>
      <w:lvlJc w:val="left"/>
      <w:pPr>
        <w:ind w:left="1094" w:hanging="271"/>
      </w:pPr>
      <w:rPr>
        <w:rFonts w:hint="default"/>
        <w:lang w:val="it-IT" w:eastAsia="en-US" w:bidi="ar-SA"/>
      </w:rPr>
    </w:lvl>
    <w:lvl w:ilvl="2" w:tplc="3594D41E">
      <w:numFmt w:val="bullet"/>
      <w:lvlText w:val="•"/>
      <w:lvlJc w:val="left"/>
      <w:pPr>
        <w:ind w:left="2068" w:hanging="271"/>
      </w:pPr>
      <w:rPr>
        <w:rFonts w:hint="default"/>
        <w:lang w:val="it-IT" w:eastAsia="en-US" w:bidi="ar-SA"/>
      </w:rPr>
    </w:lvl>
    <w:lvl w:ilvl="3" w:tplc="FAEAA3FC">
      <w:numFmt w:val="bullet"/>
      <w:lvlText w:val="•"/>
      <w:lvlJc w:val="left"/>
      <w:pPr>
        <w:ind w:left="3042" w:hanging="271"/>
      </w:pPr>
      <w:rPr>
        <w:rFonts w:hint="default"/>
        <w:lang w:val="it-IT" w:eastAsia="en-US" w:bidi="ar-SA"/>
      </w:rPr>
    </w:lvl>
    <w:lvl w:ilvl="4" w:tplc="9B6041B2">
      <w:numFmt w:val="bullet"/>
      <w:lvlText w:val="•"/>
      <w:lvlJc w:val="left"/>
      <w:pPr>
        <w:ind w:left="4016" w:hanging="271"/>
      </w:pPr>
      <w:rPr>
        <w:rFonts w:hint="default"/>
        <w:lang w:val="it-IT" w:eastAsia="en-US" w:bidi="ar-SA"/>
      </w:rPr>
    </w:lvl>
    <w:lvl w:ilvl="5" w:tplc="A7DAC646">
      <w:numFmt w:val="bullet"/>
      <w:lvlText w:val="•"/>
      <w:lvlJc w:val="left"/>
      <w:pPr>
        <w:ind w:left="4990" w:hanging="271"/>
      </w:pPr>
      <w:rPr>
        <w:rFonts w:hint="default"/>
        <w:lang w:val="it-IT" w:eastAsia="en-US" w:bidi="ar-SA"/>
      </w:rPr>
    </w:lvl>
    <w:lvl w:ilvl="6" w:tplc="25FCC2A2">
      <w:numFmt w:val="bullet"/>
      <w:lvlText w:val="•"/>
      <w:lvlJc w:val="left"/>
      <w:pPr>
        <w:ind w:left="5964" w:hanging="271"/>
      </w:pPr>
      <w:rPr>
        <w:rFonts w:hint="default"/>
        <w:lang w:val="it-IT" w:eastAsia="en-US" w:bidi="ar-SA"/>
      </w:rPr>
    </w:lvl>
    <w:lvl w:ilvl="7" w:tplc="5F34CF6E">
      <w:numFmt w:val="bullet"/>
      <w:lvlText w:val="•"/>
      <w:lvlJc w:val="left"/>
      <w:pPr>
        <w:ind w:left="6938" w:hanging="271"/>
      </w:pPr>
      <w:rPr>
        <w:rFonts w:hint="default"/>
        <w:lang w:val="it-IT" w:eastAsia="en-US" w:bidi="ar-SA"/>
      </w:rPr>
    </w:lvl>
    <w:lvl w:ilvl="8" w:tplc="43C097AA">
      <w:numFmt w:val="bullet"/>
      <w:lvlText w:val="•"/>
      <w:lvlJc w:val="left"/>
      <w:pPr>
        <w:ind w:left="7912" w:hanging="271"/>
      </w:pPr>
      <w:rPr>
        <w:rFonts w:hint="default"/>
        <w:lang w:val="it-IT" w:eastAsia="en-US" w:bidi="ar-SA"/>
      </w:rPr>
    </w:lvl>
  </w:abstractNum>
  <w:num w:numId="1" w16cid:durableId="162749197">
    <w:abstractNumId w:val="8"/>
  </w:num>
  <w:num w:numId="2" w16cid:durableId="134684209">
    <w:abstractNumId w:val="9"/>
  </w:num>
  <w:num w:numId="3" w16cid:durableId="1744571060">
    <w:abstractNumId w:val="19"/>
  </w:num>
  <w:num w:numId="4" w16cid:durableId="1162088766">
    <w:abstractNumId w:val="10"/>
  </w:num>
  <w:num w:numId="5" w16cid:durableId="1803033674">
    <w:abstractNumId w:val="12"/>
  </w:num>
  <w:num w:numId="6" w16cid:durableId="1720133379">
    <w:abstractNumId w:val="11"/>
  </w:num>
  <w:num w:numId="7" w16cid:durableId="225380241">
    <w:abstractNumId w:val="13"/>
  </w:num>
  <w:num w:numId="8" w16cid:durableId="1000891969">
    <w:abstractNumId w:val="3"/>
  </w:num>
  <w:num w:numId="9" w16cid:durableId="487065075">
    <w:abstractNumId w:val="21"/>
  </w:num>
  <w:num w:numId="10" w16cid:durableId="2080445508">
    <w:abstractNumId w:val="15"/>
  </w:num>
  <w:num w:numId="11" w16cid:durableId="366372580">
    <w:abstractNumId w:val="2"/>
  </w:num>
  <w:num w:numId="12" w16cid:durableId="1209419555">
    <w:abstractNumId w:val="18"/>
  </w:num>
  <w:num w:numId="13" w16cid:durableId="1373116199">
    <w:abstractNumId w:val="20"/>
  </w:num>
  <w:num w:numId="14" w16cid:durableId="1583635097">
    <w:abstractNumId w:val="4"/>
  </w:num>
  <w:num w:numId="15" w16cid:durableId="888999132">
    <w:abstractNumId w:val="16"/>
  </w:num>
  <w:num w:numId="16" w16cid:durableId="1317688504">
    <w:abstractNumId w:val="17"/>
  </w:num>
  <w:num w:numId="17" w16cid:durableId="1517618561">
    <w:abstractNumId w:val="5"/>
  </w:num>
  <w:num w:numId="18" w16cid:durableId="264309634">
    <w:abstractNumId w:val="1"/>
  </w:num>
  <w:num w:numId="19" w16cid:durableId="1819958945">
    <w:abstractNumId w:val="0"/>
  </w:num>
  <w:num w:numId="20" w16cid:durableId="1901791848">
    <w:abstractNumId w:val="6"/>
  </w:num>
  <w:num w:numId="21" w16cid:durableId="1995337078">
    <w:abstractNumId w:val="7"/>
  </w:num>
  <w:num w:numId="22" w16cid:durableId="20851759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C8"/>
    <w:rsid w:val="00003075"/>
    <w:rsid w:val="000516C1"/>
    <w:rsid w:val="00060317"/>
    <w:rsid w:val="00095587"/>
    <w:rsid w:val="00095D56"/>
    <w:rsid w:val="00096C26"/>
    <w:rsid w:val="000A5548"/>
    <w:rsid w:val="000B6847"/>
    <w:rsid w:val="000B6D6E"/>
    <w:rsid w:val="000B7707"/>
    <w:rsid w:val="000C0902"/>
    <w:rsid w:val="000C2110"/>
    <w:rsid w:val="000C6B11"/>
    <w:rsid w:val="000F28BC"/>
    <w:rsid w:val="000F559B"/>
    <w:rsid w:val="0013225E"/>
    <w:rsid w:val="0013685A"/>
    <w:rsid w:val="00152A62"/>
    <w:rsid w:val="00161D60"/>
    <w:rsid w:val="00172E84"/>
    <w:rsid w:val="001818B3"/>
    <w:rsid w:val="001956AD"/>
    <w:rsid w:val="001956DB"/>
    <w:rsid w:val="001A1600"/>
    <w:rsid w:val="001C1B6B"/>
    <w:rsid w:val="001C4B65"/>
    <w:rsid w:val="001E3AB7"/>
    <w:rsid w:val="0023228F"/>
    <w:rsid w:val="00255523"/>
    <w:rsid w:val="002567B8"/>
    <w:rsid w:val="0027219A"/>
    <w:rsid w:val="00275506"/>
    <w:rsid w:val="00276A0A"/>
    <w:rsid w:val="00277C9C"/>
    <w:rsid w:val="002C1B32"/>
    <w:rsid w:val="002C58D5"/>
    <w:rsid w:val="002D0B20"/>
    <w:rsid w:val="002F03A3"/>
    <w:rsid w:val="00301D42"/>
    <w:rsid w:val="003038B9"/>
    <w:rsid w:val="003240B2"/>
    <w:rsid w:val="0033327F"/>
    <w:rsid w:val="003742E6"/>
    <w:rsid w:val="003867A7"/>
    <w:rsid w:val="003A54D3"/>
    <w:rsid w:val="003B5E3F"/>
    <w:rsid w:val="003F2A89"/>
    <w:rsid w:val="003F61FE"/>
    <w:rsid w:val="00402E4E"/>
    <w:rsid w:val="00411DB1"/>
    <w:rsid w:val="0041592F"/>
    <w:rsid w:val="00420690"/>
    <w:rsid w:val="00466506"/>
    <w:rsid w:val="004766B6"/>
    <w:rsid w:val="00485D05"/>
    <w:rsid w:val="00495610"/>
    <w:rsid w:val="004B07F1"/>
    <w:rsid w:val="004D7BB7"/>
    <w:rsid w:val="004F5AC8"/>
    <w:rsid w:val="0051148B"/>
    <w:rsid w:val="00517E5C"/>
    <w:rsid w:val="005268EE"/>
    <w:rsid w:val="005800ED"/>
    <w:rsid w:val="005867E8"/>
    <w:rsid w:val="00596047"/>
    <w:rsid w:val="005A0E51"/>
    <w:rsid w:val="005B1F57"/>
    <w:rsid w:val="005C63BA"/>
    <w:rsid w:val="005D2798"/>
    <w:rsid w:val="005D3346"/>
    <w:rsid w:val="005E670F"/>
    <w:rsid w:val="006035E3"/>
    <w:rsid w:val="00620074"/>
    <w:rsid w:val="00630BDE"/>
    <w:rsid w:val="00655B33"/>
    <w:rsid w:val="006A3F20"/>
    <w:rsid w:val="006A6876"/>
    <w:rsid w:val="006B5D1F"/>
    <w:rsid w:val="006C47BD"/>
    <w:rsid w:val="006C5049"/>
    <w:rsid w:val="006F3CF3"/>
    <w:rsid w:val="007151C9"/>
    <w:rsid w:val="00744B92"/>
    <w:rsid w:val="00754403"/>
    <w:rsid w:val="0080445B"/>
    <w:rsid w:val="008143BB"/>
    <w:rsid w:val="008320EB"/>
    <w:rsid w:val="0083388A"/>
    <w:rsid w:val="00847735"/>
    <w:rsid w:val="008563CC"/>
    <w:rsid w:val="00897D8A"/>
    <w:rsid w:val="008A0F72"/>
    <w:rsid w:val="008A6A9E"/>
    <w:rsid w:val="008C09A3"/>
    <w:rsid w:val="008E16A8"/>
    <w:rsid w:val="008F04FB"/>
    <w:rsid w:val="00910DDC"/>
    <w:rsid w:val="00915E7D"/>
    <w:rsid w:val="00922A2E"/>
    <w:rsid w:val="00924674"/>
    <w:rsid w:val="009359F0"/>
    <w:rsid w:val="009A16F4"/>
    <w:rsid w:val="009A77A4"/>
    <w:rsid w:val="009F24A5"/>
    <w:rsid w:val="00A23957"/>
    <w:rsid w:val="00AA70CF"/>
    <w:rsid w:val="00AC266C"/>
    <w:rsid w:val="00AD7697"/>
    <w:rsid w:val="00AE1895"/>
    <w:rsid w:val="00AE27BD"/>
    <w:rsid w:val="00AE7E47"/>
    <w:rsid w:val="00AF644D"/>
    <w:rsid w:val="00B01B4F"/>
    <w:rsid w:val="00B3035E"/>
    <w:rsid w:val="00B413DD"/>
    <w:rsid w:val="00B47836"/>
    <w:rsid w:val="00B51C8B"/>
    <w:rsid w:val="00B75A1F"/>
    <w:rsid w:val="00B87F25"/>
    <w:rsid w:val="00B951B2"/>
    <w:rsid w:val="00BA3AEA"/>
    <w:rsid w:val="00BC66EE"/>
    <w:rsid w:val="00BD613D"/>
    <w:rsid w:val="00BE35CF"/>
    <w:rsid w:val="00BF1264"/>
    <w:rsid w:val="00C04D6F"/>
    <w:rsid w:val="00C324F0"/>
    <w:rsid w:val="00C4144A"/>
    <w:rsid w:val="00C446D6"/>
    <w:rsid w:val="00C6503E"/>
    <w:rsid w:val="00C95FAA"/>
    <w:rsid w:val="00CA5CC1"/>
    <w:rsid w:val="00CE5968"/>
    <w:rsid w:val="00D17492"/>
    <w:rsid w:val="00D24898"/>
    <w:rsid w:val="00D35388"/>
    <w:rsid w:val="00DE1B20"/>
    <w:rsid w:val="00DE43A5"/>
    <w:rsid w:val="00DE6E0F"/>
    <w:rsid w:val="00E07231"/>
    <w:rsid w:val="00E319EF"/>
    <w:rsid w:val="00E325E8"/>
    <w:rsid w:val="00E3755D"/>
    <w:rsid w:val="00E622DA"/>
    <w:rsid w:val="00E764E4"/>
    <w:rsid w:val="00E76B0B"/>
    <w:rsid w:val="00EE5EFD"/>
    <w:rsid w:val="00F0051A"/>
    <w:rsid w:val="00F123D1"/>
    <w:rsid w:val="00F251B2"/>
    <w:rsid w:val="00F3138C"/>
    <w:rsid w:val="00F40F8C"/>
    <w:rsid w:val="00F504A4"/>
    <w:rsid w:val="00F55937"/>
    <w:rsid w:val="00F621A5"/>
    <w:rsid w:val="00F70D94"/>
    <w:rsid w:val="00F75D32"/>
    <w:rsid w:val="00F80E41"/>
    <w:rsid w:val="00F86379"/>
    <w:rsid w:val="00F86B04"/>
    <w:rsid w:val="00F94813"/>
    <w:rsid w:val="00FA42D3"/>
    <w:rsid w:val="00FE3C6C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E29F"/>
  <w15:chartTrackingRefBased/>
  <w15:docId w15:val="{4CD86BD4-7FFD-4179-9BBA-5F8B2EF7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F5AC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5D2798"/>
    <w:pPr>
      <w:widowControl w:val="0"/>
      <w:autoSpaceDE w:val="0"/>
      <w:autoSpaceDN w:val="0"/>
      <w:spacing w:after="0" w:line="240" w:lineRule="auto"/>
      <w:ind w:left="115"/>
    </w:pPr>
    <w:rPr>
      <w:rFonts w:ascii="Tahoma" w:eastAsia="Tahoma" w:hAnsi="Tahoma" w:cs="Tahom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D2798"/>
    <w:rPr>
      <w:rFonts w:ascii="Tahoma" w:eastAsia="Tahoma" w:hAnsi="Tahoma" w:cs="Tahoma"/>
      <w:sz w:val="20"/>
      <w:szCs w:val="20"/>
    </w:rPr>
  </w:style>
  <w:style w:type="paragraph" w:styleId="Nessunaspaziatura">
    <w:name w:val="No Spacing"/>
    <w:uiPriority w:val="1"/>
    <w:qFormat/>
    <w:rsid w:val="002C1B3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1368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85A"/>
  </w:style>
  <w:style w:type="paragraph" w:styleId="Pidipagina">
    <w:name w:val="footer"/>
    <w:basedOn w:val="Normale"/>
    <w:link w:val="PidipaginaCarattere"/>
    <w:uiPriority w:val="99"/>
    <w:unhideWhenUsed/>
    <w:rsid w:val="001368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3113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Brigida Leone</dc:creator>
  <cp:keywords/>
  <dc:description/>
  <cp:lastModifiedBy>Eleonora Barbieri</cp:lastModifiedBy>
  <cp:revision>3</cp:revision>
  <cp:lastPrinted>2024-11-19T10:32:00Z</cp:lastPrinted>
  <dcterms:created xsi:type="dcterms:W3CDTF">2024-11-26T13:25:00Z</dcterms:created>
  <dcterms:modified xsi:type="dcterms:W3CDTF">2024-11-29T11:02:00Z</dcterms:modified>
</cp:coreProperties>
</file>